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Look w:val="01E0" w:firstRow="1" w:lastRow="1" w:firstColumn="1" w:lastColumn="1" w:noHBand="0" w:noVBand="0"/>
      </w:tblPr>
      <w:tblGrid>
        <w:gridCol w:w="3686"/>
        <w:gridCol w:w="5670"/>
      </w:tblGrid>
      <w:tr w:rsidR="00974172" w:rsidRPr="00CF7238" w14:paraId="6727C9C9" w14:textId="77777777" w:rsidTr="00537AA1">
        <w:tc>
          <w:tcPr>
            <w:tcW w:w="3686" w:type="dxa"/>
          </w:tcPr>
          <w:p w14:paraId="5E3CD088" w14:textId="3D29C5AA" w:rsidR="00422384" w:rsidRDefault="00422384" w:rsidP="00422384">
            <w:pPr>
              <w:spacing w:line="240" w:lineRule="auto"/>
              <w:jc w:val="center"/>
              <w:rPr>
                <w:sz w:val="26"/>
                <w:szCs w:val="26"/>
                <w:lang w:val="es-ES_tradnl"/>
              </w:rPr>
            </w:pPr>
            <w:r>
              <w:rPr>
                <w:sz w:val="26"/>
                <w:szCs w:val="26"/>
                <w:lang w:val="es-ES_tradnl"/>
              </w:rPr>
              <w:t>BỘ Y TẾ</w:t>
            </w:r>
          </w:p>
          <w:p w14:paraId="5E18CF81" w14:textId="77777777" w:rsidR="00422384" w:rsidRDefault="00422384" w:rsidP="00422384">
            <w:pPr>
              <w:spacing w:line="240" w:lineRule="auto"/>
              <w:jc w:val="center"/>
              <w:rPr>
                <w:b/>
                <w:sz w:val="26"/>
                <w:szCs w:val="26"/>
                <w:lang w:val="es-ES_tradnl"/>
              </w:rPr>
            </w:pPr>
            <w:r>
              <w:rPr>
                <w:b/>
                <w:sz w:val="26"/>
                <w:szCs w:val="26"/>
                <w:lang w:val="es-ES_tradnl"/>
              </w:rPr>
              <w:t xml:space="preserve">CỤC QUẢN LÝ </w:t>
            </w:r>
          </w:p>
          <w:p w14:paraId="78DD7E2C" w14:textId="312547CA" w:rsidR="00422384" w:rsidRDefault="00422384" w:rsidP="00422384">
            <w:pPr>
              <w:spacing w:line="240" w:lineRule="auto"/>
              <w:jc w:val="center"/>
              <w:rPr>
                <w:b/>
                <w:sz w:val="26"/>
                <w:szCs w:val="26"/>
                <w:lang w:val="es-ES_tradnl"/>
              </w:rPr>
            </w:pPr>
            <w:r>
              <w:rPr>
                <w:b/>
                <w:sz w:val="26"/>
                <w:szCs w:val="26"/>
                <w:lang w:val="es-ES_tradnl"/>
              </w:rPr>
              <w:t>KHÁM, CHỮA BỆNH</w:t>
            </w:r>
          </w:p>
          <w:p w14:paraId="1FB5AC90" w14:textId="7C65C4E5" w:rsidR="00DC7BED" w:rsidRPr="00422384" w:rsidRDefault="00537AA1" w:rsidP="00422384">
            <w:pPr>
              <w:rPr>
                <w:sz w:val="12"/>
                <w:szCs w:val="8"/>
                <w:lang w:val="es-ES_tradnl"/>
              </w:rPr>
            </w:pPr>
            <w:r>
              <w:rPr>
                <w:noProof/>
              </w:rPr>
              <mc:AlternateContent>
                <mc:Choice Requires="wps">
                  <w:drawing>
                    <wp:anchor distT="0" distB="0" distL="114300" distR="114300" simplePos="0" relativeHeight="251664384" behindDoc="0" locked="0" layoutInCell="1" allowOverlap="1" wp14:anchorId="469955CE" wp14:editId="2E41FD55">
                      <wp:simplePos x="0" y="0"/>
                      <wp:positionH relativeFrom="column">
                        <wp:posOffset>584835</wp:posOffset>
                      </wp:positionH>
                      <wp:positionV relativeFrom="paragraph">
                        <wp:posOffset>23495</wp:posOffset>
                      </wp:positionV>
                      <wp:extent cx="1017270" cy="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72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8486662" id="_x0000_t32" coordsize="21600,21600" o:spt="32" o:oned="t" path="m,l21600,21600e" filled="f">
                      <v:path arrowok="t" fillok="f" o:connecttype="none"/>
                      <o:lock v:ext="edit" shapetype="t"/>
                    </v:shapetype>
                    <v:shape id="Straight Arrow Connector 2" o:spid="_x0000_s1026" type="#_x0000_t32" style="position:absolute;margin-left:46.05pt;margin-top:1.85pt;width:80.1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"/>
                  </w:pict>
                </mc:Fallback>
              </mc:AlternateContent>
            </w:r>
          </w:p>
        </w:tc>
        <w:tc>
          <w:tcPr>
            <w:tcW w:w="5670" w:type="dxa"/>
          </w:tcPr>
          <w:p w14:paraId="53E26523" w14:textId="77777777" w:rsidR="00974172" w:rsidRDefault="00974172" w:rsidP="004C66CE">
            <w:pPr>
              <w:spacing w:line="320" w:lineRule="exact"/>
              <w:jc w:val="center"/>
              <w:rPr>
                <w:b/>
                <w:bCs/>
                <w:sz w:val="26"/>
                <w:szCs w:val="26"/>
                <w:lang w:val="fr-FR"/>
              </w:rPr>
            </w:pPr>
            <w:r w:rsidRPr="00CF7238">
              <w:rPr>
                <w:b/>
                <w:bCs/>
                <w:sz w:val="26"/>
                <w:szCs w:val="26"/>
                <w:lang w:val="fr-FR"/>
              </w:rPr>
              <w:t>CỘNG HÒA XÃ HỘI CHỦ NGHĨA VIỆT NAM</w:t>
            </w:r>
          </w:p>
          <w:p w14:paraId="3F85FC75" w14:textId="6D27818E" w:rsidR="00DC7BED" w:rsidRDefault="00DC7BED" w:rsidP="004C66CE">
            <w:pPr>
              <w:spacing w:line="320" w:lineRule="exact"/>
              <w:jc w:val="center"/>
              <w:rPr>
                <w:b/>
                <w:bCs/>
                <w:sz w:val="26"/>
                <w:szCs w:val="26"/>
                <w:lang w:val="fr-FR"/>
              </w:rPr>
            </w:pPr>
            <w:r w:rsidRPr="00170033">
              <w:rPr>
                <w:b/>
                <w:bCs/>
                <w:szCs w:val="28"/>
                <w:lang w:val="fr-FR"/>
              </w:rPr>
              <w:t>Độc lập - Tự do - Hạnh phúc</w:t>
            </w:r>
          </w:p>
          <w:p w14:paraId="17A9C643" w14:textId="1FA20878" w:rsidR="00DC7BED" w:rsidRPr="00CF7238" w:rsidRDefault="00D90B68" w:rsidP="004C66CE">
            <w:pPr>
              <w:spacing w:line="320" w:lineRule="exact"/>
              <w:jc w:val="center"/>
              <w:rPr>
                <w:b/>
                <w:bCs/>
                <w:sz w:val="26"/>
                <w:szCs w:val="26"/>
                <w:lang w:val="fr-FR"/>
              </w:rPr>
            </w:pPr>
            <w:r>
              <w:rPr>
                <w:noProof/>
              </w:rPr>
              <mc:AlternateContent>
                <mc:Choice Requires="wps">
                  <w:drawing>
                    <wp:anchor distT="4294967295" distB="4294967295" distL="114300" distR="114300" simplePos="0" relativeHeight="251662336" behindDoc="0" locked="0" layoutInCell="1" allowOverlap="1" wp14:anchorId="31031B47" wp14:editId="4CDC07CB">
                      <wp:simplePos x="0" y="0"/>
                      <wp:positionH relativeFrom="column">
                        <wp:posOffset>641350</wp:posOffset>
                      </wp:positionH>
                      <wp:positionV relativeFrom="paragraph">
                        <wp:posOffset>17780</wp:posOffset>
                      </wp:positionV>
                      <wp:extent cx="21717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ln w="9525">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AB3F3AA" id="Straight Connector 1"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0.5pt,1.4pt" to="221.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" strokecolor="black [3200]">
                      <v:stroke joinstyle="miter"/>
                    </v:line>
                  </w:pict>
                </mc:Fallback>
              </mc:AlternateContent>
            </w:r>
          </w:p>
        </w:tc>
      </w:tr>
      <w:tr w:rsidR="00DC7BED" w:rsidRPr="00170033" w14:paraId="1D9A2DA5" w14:textId="77777777" w:rsidTr="00537AA1">
        <w:tc>
          <w:tcPr>
            <w:tcW w:w="3686" w:type="dxa"/>
          </w:tcPr>
          <w:p w14:paraId="23CC0ECC" w14:textId="572F759B" w:rsidR="00DC7BED" w:rsidRPr="00170033" w:rsidRDefault="00DC7BED" w:rsidP="00DC7BED">
            <w:pPr>
              <w:spacing w:line="320" w:lineRule="exact"/>
              <w:jc w:val="center"/>
              <w:rPr>
                <w:szCs w:val="28"/>
                <w:lang w:val="fr-FR"/>
              </w:rPr>
            </w:pPr>
            <w:r w:rsidRPr="00170033">
              <w:rPr>
                <w:szCs w:val="28"/>
                <w:lang w:val="fr-FR"/>
              </w:rPr>
              <w:t>Số:            /</w:t>
            </w:r>
            <w:r w:rsidR="00347FE8">
              <w:rPr>
                <w:szCs w:val="28"/>
                <w:lang w:val="fr-FR"/>
              </w:rPr>
              <w:t>TTr-KCB</w:t>
            </w:r>
          </w:p>
        </w:tc>
        <w:tc>
          <w:tcPr>
            <w:tcW w:w="5670" w:type="dxa"/>
          </w:tcPr>
          <w:p w14:paraId="666075F5" w14:textId="3B2330F3" w:rsidR="00DC7BED" w:rsidRPr="00170033" w:rsidRDefault="00DC7BED" w:rsidP="00DC7BED">
            <w:pPr>
              <w:spacing w:line="320" w:lineRule="exact"/>
              <w:jc w:val="center"/>
              <w:rPr>
                <w:b/>
                <w:bCs/>
                <w:szCs w:val="28"/>
                <w:lang w:val="fr-FR"/>
              </w:rPr>
            </w:pPr>
            <w:r w:rsidRPr="00170033">
              <w:rPr>
                <w:i/>
                <w:iCs/>
                <w:szCs w:val="28"/>
                <w:lang w:val="fr-FR"/>
              </w:rPr>
              <w:t xml:space="preserve">Hà Nội, ngày   </w:t>
            </w:r>
            <w:r w:rsidR="000C1BF4">
              <w:rPr>
                <w:i/>
                <w:iCs/>
                <w:szCs w:val="28"/>
                <w:lang w:val="fr-FR"/>
              </w:rPr>
              <w:t xml:space="preserve">  </w:t>
            </w:r>
            <w:r w:rsidRPr="00170033">
              <w:rPr>
                <w:i/>
                <w:iCs/>
                <w:szCs w:val="28"/>
                <w:lang w:val="fr-FR"/>
              </w:rPr>
              <w:t xml:space="preserve">  tháng</w:t>
            </w:r>
            <w:r w:rsidR="00F22239">
              <w:rPr>
                <w:i/>
                <w:iCs/>
                <w:szCs w:val="28"/>
                <w:lang w:val="fr-FR"/>
              </w:rPr>
              <w:t xml:space="preserve"> </w:t>
            </w:r>
            <w:r w:rsidR="00B638F2">
              <w:rPr>
                <w:i/>
                <w:iCs/>
                <w:szCs w:val="28"/>
                <w:lang w:val="fr-FR"/>
              </w:rPr>
              <w:t xml:space="preserve">   </w:t>
            </w:r>
            <w:r w:rsidR="00F22239">
              <w:rPr>
                <w:i/>
                <w:iCs/>
                <w:szCs w:val="28"/>
                <w:lang w:val="fr-FR"/>
              </w:rPr>
              <w:t xml:space="preserve"> </w:t>
            </w:r>
            <w:r w:rsidR="007E5917">
              <w:rPr>
                <w:i/>
                <w:iCs/>
                <w:szCs w:val="28"/>
                <w:lang w:val="fr-FR"/>
              </w:rPr>
              <w:t xml:space="preserve"> </w:t>
            </w:r>
            <w:r>
              <w:rPr>
                <w:i/>
                <w:iCs/>
                <w:szCs w:val="28"/>
                <w:lang w:val="fr-FR"/>
              </w:rPr>
              <w:t>năm 202</w:t>
            </w:r>
            <w:r w:rsidR="009950EA">
              <w:rPr>
                <w:i/>
                <w:iCs/>
                <w:szCs w:val="28"/>
                <w:lang w:val="fr-FR"/>
              </w:rPr>
              <w:t>6</w:t>
            </w:r>
          </w:p>
        </w:tc>
      </w:tr>
    </w:tbl>
    <w:p w14:paraId="46A42B95" w14:textId="52BFA269" w:rsidR="00C3408D" w:rsidRPr="00C3408D" w:rsidRDefault="00686635" w:rsidP="00C3408D">
      <w:pPr>
        <w:shd w:val="clear" w:color="auto" w:fill="FFFFFF"/>
        <w:tabs>
          <w:tab w:val="left" w:pos="709"/>
        </w:tabs>
        <w:spacing w:line="240" w:lineRule="auto"/>
        <w:jc w:val="center"/>
        <w:rPr>
          <w:rFonts w:cs="Times New Roman"/>
          <w:sz w:val="4"/>
          <w:szCs w:val="4"/>
          <w:lang w:val="fr-FR"/>
        </w:rPr>
      </w:pPr>
      <w:r w:rsidRPr="0074499F">
        <w:rPr>
          <w:rFonts w:cs="Times New Roman"/>
          <w:b/>
          <w:bCs/>
          <w:noProof/>
          <w:szCs w:val="28"/>
        </w:rPr>
        <mc:AlternateContent>
          <mc:Choice Requires="wps">
            <w:drawing>
              <wp:anchor distT="45720" distB="45720" distL="114300" distR="114300" simplePos="0" relativeHeight="251668480" behindDoc="0" locked="0" layoutInCell="1" allowOverlap="1" wp14:anchorId="7AC3CDAB" wp14:editId="0C8FCA29">
                <wp:simplePos x="0" y="0"/>
                <wp:positionH relativeFrom="column">
                  <wp:posOffset>-1052839</wp:posOffset>
                </wp:positionH>
                <wp:positionV relativeFrom="paragraph">
                  <wp:posOffset>-69746</wp:posOffset>
                </wp:positionV>
                <wp:extent cx="1446198" cy="559558"/>
                <wp:effectExtent l="0" t="0" r="20955" b="1206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6198" cy="559558"/>
                        </a:xfrm>
                        <a:prstGeom prst="rect">
                          <a:avLst/>
                        </a:prstGeom>
                        <a:solidFill>
                          <a:srgbClr val="FFFFFF"/>
                        </a:solidFill>
                        <a:ln w="9525">
                          <a:solidFill>
                            <a:srgbClr val="000000"/>
                          </a:solidFill>
                          <a:miter lim="800000"/>
                          <a:headEnd/>
                          <a:tailEnd/>
                        </a:ln>
                      </wps:spPr>
                      <wps:txbx>
                        <w:txbxContent>
                          <w:p w14:paraId="4FAA7DC7" w14:textId="77777777" w:rsidR="00686635" w:rsidRPr="0074499F" w:rsidRDefault="00686635" w:rsidP="00686635">
                            <w:pPr>
                              <w:jc w:val="center"/>
                              <w:rPr>
                                <w:b/>
                                <w:bCs/>
                              </w:rPr>
                            </w:pPr>
                            <w:r w:rsidRPr="0074499F">
                              <w:rPr>
                                <w:b/>
                                <w:bCs/>
                              </w:rPr>
                              <w:t>DỰ THẢO</w:t>
                            </w:r>
                          </w:p>
                          <w:p w14:paraId="5AA81E1F" w14:textId="2D4CE17C" w:rsidR="00686635" w:rsidRPr="0074499F" w:rsidRDefault="00686635" w:rsidP="00686635">
                            <w:pPr>
                              <w:jc w:val="center"/>
                              <w:rPr>
                                <w:b/>
                                <w:bCs/>
                              </w:rPr>
                            </w:pPr>
                            <w:r w:rsidRPr="0074499F">
                              <w:rPr>
                                <w:b/>
                                <w:bCs/>
                              </w:rPr>
                              <w:t xml:space="preserve">Ngày </w:t>
                            </w:r>
                            <w:r>
                              <w:rPr>
                                <w:b/>
                                <w:bCs/>
                              </w:rPr>
                              <w:t>09</w:t>
                            </w:r>
                            <w:r w:rsidRPr="0074499F">
                              <w:rPr>
                                <w:b/>
                                <w:bCs/>
                              </w:rPr>
                              <w:t>/</w:t>
                            </w:r>
                            <w:r>
                              <w:rPr>
                                <w:b/>
                                <w:bCs/>
                              </w:rPr>
                              <w:t>10</w:t>
                            </w:r>
                            <w:r w:rsidRPr="0074499F">
                              <w:rPr>
                                <w:b/>
                                <w:bCs/>
                              </w:rPr>
                              <w:t>/202</w:t>
                            </w:r>
                            <w:r>
                              <w:rPr>
                                <w:b/>
                                <w:bCs/>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C3CDAB" id="_x0000_t202" coordsize="21600,21600" o:spt="202" path="m,l,21600r21600,l21600,xe">
                <v:stroke joinstyle="miter"/>
                <v:path gradientshapeok="t" o:connecttype="rect"/>
              </v:shapetype>
              <v:shape id="Text Box 2" o:spid="_x0000_s1026" type="#_x0000_t202" style="position:absolute;left:0;text-align:left;margin-left:-82.9pt;margin-top:-5.5pt;width:113.85pt;height:44.0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">
                <v:textbox>
                  <w:txbxContent>
                    <w:p w14:paraId="4FAA7DC7" w14:textId="77777777" w:rsidR="00686635" w:rsidRPr="0074499F" w:rsidRDefault="00686635" w:rsidP="00686635">
                      <w:pPr>
                        <w:jc w:val="center"/>
                        <w:rPr>
                          <w:b/>
                          <w:bCs/>
                        </w:rPr>
                      </w:pPr>
                      <w:r w:rsidRPr="0074499F">
                        <w:rPr>
                          <w:b/>
                          <w:bCs/>
                        </w:rPr>
                        <w:t>DỰ THẢO</w:t>
                      </w:r>
                    </w:p>
                    <w:p w14:paraId="5AA81E1F" w14:textId="2D4CE17C" w:rsidR="00686635" w:rsidRPr="0074499F" w:rsidRDefault="00686635" w:rsidP="00686635">
                      <w:pPr>
                        <w:jc w:val="center"/>
                        <w:rPr>
                          <w:b/>
                          <w:bCs/>
                        </w:rPr>
                      </w:pPr>
                      <w:r w:rsidRPr="0074499F">
                        <w:rPr>
                          <w:b/>
                          <w:bCs/>
                        </w:rPr>
                        <w:t xml:space="preserve">Ngày </w:t>
                      </w:r>
                      <w:r>
                        <w:rPr>
                          <w:b/>
                          <w:bCs/>
                        </w:rPr>
                        <w:t>09</w:t>
                      </w:r>
                      <w:r w:rsidRPr="0074499F">
                        <w:rPr>
                          <w:b/>
                          <w:bCs/>
                        </w:rPr>
                        <w:t>/</w:t>
                      </w:r>
                      <w:r>
                        <w:rPr>
                          <w:b/>
                          <w:bCs/>
                        </w:rPr>
                        <w:t>10</w:t>
                      </w:r>
                      <w:r w:rsidRPr="0074499F">
                        <w:rPr>
                          <w:b/>
                          <w:bCs/>
                        </w:rPr>
                        <w:t>/202</w:t>
                      </w:r>
                      <w:r>
                        <w:rPr>
                          <w:b/>
                          <w:bCs/>
                        </w:rPr>
                        <w:t>6</w:t>
                      </w:r>
                    </w:p>
                  </w:txbxContent>
                </v:textbox>
              </v:shape>
            </w:pict>
          </mc:Fallback>
        </mc:AlternateContent>
      </w:r>
    </w:p>
    <w:p w14:paraId="02A8BFA6" w14:textId="4C372CEA" w:rsidR="009B36BC" w:rsidRPr="00D5196F" w:rsidRDefault="009B36BC" w:rsidP="00C3408D">
      <w:pPr>
        <w:shd w:val="clear" w:color="auto" w:fill="FFFFFF"/>
        <w:tabs>
          <w:tab w:val="left" w:pos="709"/>
        </w:tabs>
        <w:spacing w:line="240" w:lineRule="auto"/>
        <w:jc w:val="center"/>
        <w:rPr>
          <w:rFonts w:cs="Times New Roman"/>
          <w:sz w:val="2"/>
          <w:szCs w:val="2"/>
          <w:lang w:val="fr-FR"/>
        </w:rPr>
      </w:pPr>
    </w:p>
    <w:p w14:paraId="2161A493" w14:textId="5C9268F6" w:rsidR="001C5F67" w:rsidRPr="009A091A" w:rsidRDefault="001C5F67" w:rsidP="00C3408D">
      <w:pPr>
        <w:shd w:val="clear" w:color="auto" w:fill="FFFFFF"/>
        <w:tabs>
          <w:tab w:val="left" w:pos="709"/>
        </w:tabs>
        <w:spacing w:line="240" w:lineRule="auto"/>
        <w:jc w:val="center"/>
        <w:rPr>
          <w:rFonts w:cs="Times New Roman"/>
          <w:sz w:val="18"/>
          <w:szCs w:val="18"/>
          <w:lang w:val="fr-FR"/>
        </w:rPr>
      </w:pPr>
    </w:p>
    <w:p w14:paraId="684B625D" w14:textId="1D22EC1C" w:rsidR="003A2254" w:rsidRPr="00110870" w:rsidRDefault="003A2254" w:rsidP="00EB555A">
      <w:pPr>
        <w:spacing w:line="240" w:lineRule="auto"/>
        <w:jc w:val="center"/>
        <w:rPr>
          <w:rFonts w:eastAsia="Calibri" w:cs="Times New Roman"/>
          <w:sz w:val="6"/>
          <w:szCs w:val="6"/>
        </w:rPr>
      </w:pPr>
    </w:p>
    <w:p w14:paraId="14A20C46" w14:textId="3F335619" w:rsidR="00347FE8" w:rsidRPr="00EB180B" w:rsidRDefault="00347FE8" w:rsidP="00347FE8">
      <w:pPr>
        <w:jc w:val="center"/>
        <w:rPr>
          <w:b/>
          <w:bCs/>
          <w:szCs w:val="28"/>
          <w:lang w:val="pt-BR"/>
        </w:rPr>
      </w:pPr>
      <w:r>
        <w:rPr>
          <w:b/>
          <w:bCs/>
          <w:szCs w:val="28"/>
          <w:lang w:val="pt-BR"/>
        </w:rPr>
        <w:t>TỜ TRÌNH</w:t>
      </w:r>
    </w:p>
    <w:p w14:paraId="27BD8DE2" w14:textId="2B3A961E" w:rsidR="00347FE8" w:rsidRPr="002F7742" w:rsidRDefault="00347FE8" w:rsidP="00347FE8">
      <w:pPr>
        <w:jc w:val="center"/>
        <w:rPr>
          <w:b/>
          <w:bCs/>
          <w:szCs w:val="28"/>
          <w:lang w:val="fr-FR"/>
        </w:rPr>
      </w:pPr>
      <w:r w:rsidRPr="00EB180B">
        <w:rPr>
          <w:noProof/>
        </w:rPr>
        <mc:AlternateContent>
          <mc:Choice Requires="wps">
            <w:drawing>
              <wp:anchor distT="0" distB="0" distL="114300" distR="114300" simplePos="0" relativeHeight="251666432" behindDoc="0" locked="0" layoutInCell="1" allowOverlap="1" wp14:anchorId="3D5AD79C" wp14:editId="5F40A2F9">
                <wp:simplePos x="0" y="0"/>
                <wp:positionH relativeFrom="margin">
                  <wp:posOffset>1980565</wp:posOffset>
                </wp:positionH>
                <wp:positionV relativeFrom="paragraph">
                  <wp:posOffset>722630</wp:posOffset>
                </wp:positionV>
                <wp:extent cx="1799590" cy="0"/>
                <wp:effectExtent l="0" t="0" r="0" b="0"/>
                <wp:wrapNone/>
                <wp:docPr id="2004565121" name="Straight Connector 20045651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7995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735220" id="Straight Connector 2004565121" o:spid="_x0000_s1026" style="position:absolute;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55.95pt,56.9pt" to="297.65pt,5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">
                <o:lock v:ext="edit" shapetype="f"/>
                <w10:wrap anchorx="margin"/>
              </v:line>
            </w:pict>
          </mc:Fallback>
        </mc:AlternateContent>
      </w:r>
      <w:r>
        <w:rPr>
          <w:b/>
          <w:szCs w:val="28"/>
          <w:lang w:val="pt-BR"/>
        </w:rPr>
        <w:t>D</w:t>
      </w:r>
      <w:r w:rsidR="00686635">
        <w:rPr>
          <w:b/>
          <w:szCs w:val="28"/>
          <w:lang w:val="pt-BR"/>
        </w:rPr>
        <w:t>ự</w:t>
      </w:r>
      <w:r>
        <w:rPr>
          <w:b/>
          <w:szCs w:val="28"/>
          <w:lang w:val="pt-BR"/>
        </w:rPr>
        <w:t xml:space="preserve"> thảo </w:t>
      </w:r>
      <w:r>
        <w:rPr>
          <w:b/>
          <w:bCs/>
          <w:szCs w:val="28"/>
          <w:lang w:val="pt-BR"/>
        </w:rPr>
        <w:t xml:space="preserve">Thông tư quy định </w:t>
      </w:r>
      <w:r w:rsidRPr="00A40D46">
        <w:rPr>
          <w:b/>
          <w:bCs/>
          <w:szCs w:val="28"/>
          <w:lang w:val="pt-BR"/>
        </w:rPr>
        <w:t>“Khung chương trình thực hành để cấp mới, cấp lại giấy phép hành nghề khám bệnh, chữa bệnh cho chức danh bác sỹ Y khoa, Y học dự phòng, Y học cổ truyền, Răng hàm mặt”</w:t>
      </w:r>
    </w:p>
    <w:p w14:paraId="2DF8D046" w14:textId="6C631A92" w:rsidR="00347FE8" w:rsidRDefault="00347FE8" w:rsidP="00347FE8">
      <w:pPr>
        <w:spacing w:after="120"/>
        <w:rPr>
          <w:b/>
          <w:bCs/>
          <w:szCs w:val="28"/>
          <w:lang w:val="fr-FR"/>
        </w:rPr>
      </w:pPr>
    </w:p>
    <w:p w14:paraId="20DF0F2D" w14:textId="3295C5A6" w:rsidR="00837757" w:rsidRDefault="00347FE8" w:rsidP="00347FE8">
      <w:pPr>
        <w:spacing w:before="120" w:after="120" w:line="360" w:lineRule="exact"/>
        <w:jc w:val="center"/>
        <w:rPr>
          <w:rFonts w:cs="Times New Roman"/>
          <w:noProof/>
          <w:spacing w:val="2"/>
          <w:szCs w:val="28"/>
        </w:rPr>
      </w:pPr>
      <w:r w:rsidRPr="00347FE8">
        <w:rPr>
          <w:rFonts w:cs="Times New Roman"/>
          <w:noProof/>
          <w:spacing w:val="2"/>
          <w:szCs w:val="28"/>
        </w:rPr>
        <w:t>Kính gửi: Bộ trưởng Đào Hồng Lan.</w:t>
      </w:r>
    </w:p>
    <w:p w14:paraId="5378002F" w14:textId="77777777" w:rsidR="001F6606" w:rsidRPr="004579D4" w:rsidRDefault="001F6606" w:rsidP="00347FE8">
      <w:pPr>
        <w:spacing w:before="120" w:after="120" w:line="360" w:lineRule="exact"/>
        <w:jc w:val="center"/>
        <w:rPr>
          <w:rFonts w:cs="Times New Roman"/>
          <w:noProof/>
          <w:spacing w:val="2"/>
          <w:sz w:val="24"/>
          <w:szCs w:val="24"/>
        </w:rPr>
      </w:pPr>
    </w:p>
    <w:p w14:paraId="151DC67D" w14:textId="1F919201" w:rsidR="00347FE8" w:rsidRPr="00347FE8" w:rsidRDefault="00347FE8" w:rsidP="001F6606">
      <w:pPr>
        <w:spacing w:before="120" w:after="120" w:line="360" w:lineRule="exact"/>
        <w:ind w:firstLine="567"/>
        <w:jc w:val="both"/>
        <w:outlineLvl w:val="0"/>
        <w:rPr>
          <w:rFonts w:eastAsia="Times New Roman" w:cs="Times New Roman"/>
          <w:b/>
          <w:szCs w:val="28"/>
          <w:lang w:val="pt-BR"/>
        </w:rPr>
      </w:pPr>
      <w:r w:rsidRPr="00347FE8">
        <w:rPr>
          <w:rFonts w:eastAsia="Times New Roman" w:cs="Times New Roman"/>
          <w:b/>
          <w:szCs w:val="28"/>
        </w:rPr>
        <w:t xml:space="preserve">I. </w:t>
      </w:r>
      <w:r>
        <w:rPr>
          <w:rFonts w:eastAsia="Times New Roman" w:cs="Times New Roman"/>
          <w:b/>
          <w:szCs w:val="28"/>
          <w:lang w:val="pt-BR"/>
        </w:rPr>
        <w:t>SỰ CẦN THIẾT BAN HÀNH THÔNG TƯ</w:t>
      </w:r>
    </w:p>
    <w:p w14:paraId="325472FE" w14:textId="77777777" w:rsidR="00347FE8" w:rsidRPr="00347FE8" w:rsidRDefault="00347FE8" w:rsidP="001F6606">
      <w:pPr>
        <w:shd w:val="clear" w:color="auto" w:fill="FFFFFF"/>
        <w:spacing w:before="120" w:after="120" w:line="360" w:lineRule="exact"/>
        <w:ind w:firstLine="567"/>
        <w:jc w:val="both"/>
        <w:rPr>
          <w:rFonts w:eastAsia="Times New Roman" w:cs="Times New Roman"/>
          <w:bCs/>
          <w:szCs w:val="28"/>
        </w:rPr>
      </w:pPr>
      <w:r w:rsidRPr="00347FE8">
        <w:rPr>
          <w:rFonts w:eastAsia="Times New Roman" w:cs="Times New Roman"/>
          <w:bCs/>
          <w:szCs w:val="28"/>
        </w:rPr>
        <w:t>Trong quá trình triển khai Luật Khám bệnh, chữa bệnh số 15/2023/QH15 và Nghị định số 96/2023/NĐ-CP, Cục Quản lý Khám, chữa bệnh nhận được các phản ánh về khó khăn, vướng mắc trong tổ chức hướng dẫn thực hành để cấp giấy phép hành nghề khám bệnh, chữa bệnh.</w:t>
      </w:r>
    </w:p>
    <w:p w14:paraId="6CCC3BFC" w14:textId="77777777" w:rsidR="00347FE8" w:rsidRPr="00347FE8" w:rsidRDefault="00347FE8" w:rsidP="001F6606">
      <w:pPr>
        <w:shd w:val="clear" w:color="auto" w:fill="FFFFFF"/>
        <w:spacing w:before="120" w:after="120" w:line="360" w:lineRule="exact"/>
        <w:ind w:firstLine="567"/>
        <w:jc w:val="both"/>
        <w:rPr>
          <w:rFonts w:eastAsia="Times New Roman" w:cs="Times New Roman"/>
          <w:bCs/>
          <w:szCs w:val="28"/>
        </w:rPr>
      </w:pPr>
      <w:r w:rsidRPr="00347FE8">
        <w:rPr>
          <w:rFonts w:eastAsia="Times New Roman" w:cs="Times New Roman"/>
          <w:bCs/>
          <w:szCs w:val="28"/>
        </w:rPr>
        <w:t>Theo khoản 8 Điều 3 Nghị định số 96/2023/NĐ-CP, cơ sở hướng dẫn thực hành căn cứ phạm vi hành nghề do Bộ trưởng Bộ Y tế ban hành để tự xây dựng nội dung thực hành đối với từng chức danh chuyên môn. Qua thực tiễn triển khai, việc chưa có khung chương trình thống nhất dẫn đến sự khác nhau về nội dung, yêu cầu thực hành giữa các cơ sở, chưa bảo đảm tính đồng bộ về chuẩn đầu ra. Vấn đề này càng có ý nghĩa quan trọng khi từ ngày 01/01/2027, bác sỹ phải thực hiện kiểm tra đánh giá năng lực sau khi hoàn thành quá trình thực hành theo quy định của Luật Khám bệnh, chữa bệnh. Vì vậy, cần thống nhất khung chương trình thực hành làm cơ sở chuẩn hóa quá trình đào tạo, thực hành và bảo đảm sự phù hợp với yêu cầu kiểm tra, đánh giá năng lực hành nghề.</w:t>
      </w:r>
    </w:p>
    <w:p w14:paraId="722617D9" w14:textId="11398EEC" w:rsidR="00347FE8" w:rsidRPr="00347FE8" w:rsidRDefault="00347FE8" w:rsidP="001F6606">
      <w:pPr>
        <w:shd w:val="clear" w:color="auto" w:fill="FFFFFF"/>
        <w:spacing w:before="120" w:after="120" w:line="360" w:lineRule="exact"/>
        <w:ind w:firstLine="567"/>
        <w:jc w:val="both"/>
        <w:rPr>
          <w:rFonts w:eastAsia="Times New Roman" w:cs="Times New Roman"/>
          <w:bCs/>
          <w:szCs w:val="28"/>
        </w:rPr>
      </w:pPr>
      <w:r w:rsidRPr="00347FE8">
        <w:rPr>
          <w:rFonts w:eastAsia="Times New Roman" w:cs="Times New Roman"/>
          <w:bCs/>
          <w:szCs w:val="28"/>
        </w:rPr>
        <w:t xml:space="preserve">Thực hiện Thông báo Kết luận số 48/TB-VPHĐYKQG ngày 10/9/2026 về ý kiến kết luận, chỉ đạo của Thứ trưởng Thường trực Bộ Y tế Vũ Mạnh Hà tại giao ban Lãnh đạo Bộ Y tế với Hội đồng Y khoa Quốc gia, trong đó giao Cục Quản lý Khám, chữa bệnh đẩy nhanh tiến độ hoàn thiện, trình ban hành 04 Khung chương trình thực hành 12 tháng đối với bác sỹ Y khoa, Y học dự phòng, Y học cổ truyền và Răng hàm mặt trước ngày 01/10/2026. Thực hiện chỉ đạo nêu trên, Cục Quản lý Khám, chữa bệnh đã phối hợp với các Hội đồng thẩm định được thành lập theo Quyết định số 1718/QĐ-BYT ngày 15/6/2026 và các đơn vị liên quan xây dựng Dự thảo </w:t>
      </w:r>
      <w:r>
        <w:rPr>
          <w:rFonts w:eastAsia="Times New Roman" w:cs="Times New Roman"/>
          <w:bCs/>
          <w:szCs w:val="28"/>
        </w:rPr>
        <w:t xml:space="preserve">Thông tư </w:t>
      </w:r>
      <w:r w:rsidRPr="00347FE8">
        <w:rPr>
          <w:rFonts w:eastAsia="Times New Roman" w:cs="Times New Roman"/>
          <w:bCs/>
          <w:szCs w:val="28"/>
        </w:rPr>
        <w:t>quy định “Khung chương trình thực hành để cấp mới, cấp lại giấy phép hành nghề khám bệnh, chữa bệnh cho chức danh bác sỹ Y khoa, Y học dự phòng, Y học cổ truyền, Răng hàm mặt”</w:t>
      </w:r>
      <w:r w:rsidR="001F6606">
        <w:rPr>
          <w:rFonts w:eastAsia="Times New Roman" w:cs="Times New Roman"/>
          <w:bCs/>
          <w:szCs w:val="28"/>
        </w:rPr>
        <w:t>.</w:t>
      </w:r>
    </w:p>
    <w:p w14:paraId="21CBA6F4" w14:textId="3B99BBB9" w:rsidR="00347FE8" w:rsidRPr="00347FE8" w:rsidRDefault="00347FE8" w:rsidP="001F6606">
      <w:pPr>
        <w:shd w:val="clear" w:color="auto" w:fill="FFFFFF"/>
        <w:spacing w:before="120" w:after="120" w:line="330" w:lineRule="exact"/>
        <w:ind w:firstLine="567"/>
        <w:jc w:val="both"/>
        <w:outlineLvl w:val="0"/>
        <w:rPr>
          <w:rFonts w:eastAsia="Times New Roman" w:cs="Times New Roman"/>
          <w:b/>
          <w:szCs w:val="28"/>
          <w:lang w:val="es-ES"/>
        </w:rPr>
      </w:pPr>
      <w:r w:rsidRPr="00347FE8">
        <w:rPr>
          <w:rFonts w:eastAsia="Times New Roman" w:cs="Times New Roman"/>
          <w:b/>
          <w:szCs w:val="28"/>
        </w:rPr>
        <w:lastRenderedPageBreak/>
        <w:t xml:space="preserve">II. </w:t>
      </w:r>
      <w:r w:rsidR="0016041E">
        <w:rPr>
          <w:rFonts w:eastAsia="Times New Roman" w:cs="Times New Roman"/>
          <w:b/>
          <w:szCs w:val="28"/>
        </w:rPr>
        <w:t>MỤC ĐÍCH BAN HÀNH, QUAN ĐIỂM XÂY DỰNG DỰ THẢO THÔNG TƯ</w:t>
      </w:r>
    </w:p>
    <w:p w14:paraId="52626D8B" w14:textId="13062A97" w:rsidR="00347FE8" w:rsidRPr="0016041E" w:rsidRDefault="0016041E" w:rsidP="001F6606">
      <w:pPr>
        <w:shd w:val="clear" w:color="auto" w:fill="FFFFFF"/>
        <w:spacing w:before="120" w:after="120" w:line="330" w:lineRule="exact"/>
        <w:ind w:firstLine="567"/>
        <w:jc w:val="both"/>
        <w:outlineLvl w:val="1"/>
        <w:rPr>
          <w:rFonts w:eastAsia="Times New Roman" w:cs="Times New Roman"/>
          <w:b/>
          <w:bCs/>
          <w:szCs w:val="28"/>
        </w:rPr>
      </w:pPr>
      <w:r w:rsidRPr="0016041E">
        <w:rPr>
          <w:rFonts w:eastAsia="Times New Roman" w:cs="Times New Roman"/>
          <w:b/>
          <w:bCs/>
          <w:szCs w:val="28"/>
        </w:rPr>
        <w:t>1.</w:t>
      </w:r>
      <w:r w:rsidR="00347FE8" w:rsidRPr="0016041E">
        <w:rPr>
          <w:rFonts w:eastAsia="Times New Roman" w:cs="Times New Roman"/>
          <w:b/>
          <w:bCs/>
          <w:szCs w:val="28"/>
        </w:rPr>
        <w:t xml:space="preserve"> Mục đích</w:t>
      </w:r>
      <w:r w:rsidRPr="0016041E">
        <w:rPr>
          <w:rFonts w:eastAsia="Times New Roman" w:cs="Times New Roman"/>
          <w:b/>
          <w:bCs/>
          <w:szCs w:val="28"/>
        </w:rPr>
        <w:t xml:space="preserve"> ban hành</w:t>
      </w:r>
    </w:p>
    <w:p w14:paraId="45452854" w14:textId="77777777" w:rsidR="0016041E" w:rsidRDefault="0016041E" w:rsidP="001F6606">
      <w:pPr>
        <w:shd w:val="clear" w:color="auto" w:fill="FFFFFF"/>
        <w:spacing w:before="120" w:after="120" w:line="330" w:lineRule="exact"/>
        <w:ind w:firstLine="567"/>
        <w:jc w:val="both"/>
        <w:rPr>
          <w:rFonts w:eastAsia="Times New Roman" w:cs="Times New Roman"/>
          <w:bCs/>
          <w:szCs w:val="28"/>
        </w:rPr>
      </w:pPr>
      <w:r w:rsidRPr="00347FE8">
        <w:rPr>
          <w:rFonts w:eastAsia="Times New Roman" w:cs="Times New Roman"/>
          <w:bCs/>
          <w:szCs w:val="28"/>
        </w:rPr>
        <w:t>Việc ban hành Khung chương trình thực hành nhằm thống nhất nội dung, yêu cầu thực hành tối thiểu; bảo đảm sự đồng bộ với yêu cầu kiểm tra, đánh giá năng lực hành nghề từ ngày 01/01/2027; đồng thời kịp thời tháo gỡ khó khăn, vướng mắc và nâng cao hiệu quả quản lý nhà nước về cấp giấy phép hành nghề khám bệnh, chữa bệnh.</w:t>
      </w:r>
    </w:p>
    <w:p w14:paraId="26265AAC" w14:textId="38A33FCD" w:rsidR="00347FE8" w:rsidRPr="0016041E" w:rsidRDefault="0016041E" w:rsidP="001F6606">
      <w:pPr>
        <w:shd w:val="clear" w:color="auto" w:fill="FFFFFF"/>
        <w:spacing w:before="120" w:after="120" w:line="330" w:lineRule="exact"/>
        <w:ind w:firstLine="567"/>
        <w:jc w:val="both"/>
        <w:outlineLvl w:val="1"/>
        <w:rPr>
          <w:rFonts w:eastAsia="Times New Roman" w:cs="Times New Roman"/>
          <w:b/>
          <w:bCs/>
          <w:szCs w:val="28"/>
        </w:rPr>
      </w:pPr>
      <w:r w:rsidRPr="0016041E">
        <w:rPr>
          <w:rFonts w:eastAsia="Times New Roman" w:cs="Times New Roman"/>
          <w:b/>
          <w:bCs/>
          <w:szCs w:val="28"/>
        </w:rPr>
        <w:t>2.</w:t>
      </w:r>
      <w:r w:rsidR="00347FE8" w:rsidRPr="0016041E">
        <w:rPr>
          <w:rFonts w:eastAsia="Times New Roman" w:cs="Times New Roman"/>
          <w:b/>
          <w:bCs/>
          <w:szCs w:val="28"/>
        </w:rPr>
        <w:t xml:space="preserve"> Quan điểm xây dựng</w:t>
      </w:r>
    </w:p>
    <w:p w14:paraId="28712DE9" w14:textId="0E8297B4" w:rsidR="00347FE8" w:rsidRPr="00347FE8" w:rsidRDefault="0016041E" w:rsidP="001F6606">
      <w:pPr>
        <w:shd w:val="clear" w:color="auto" w:fill="FFFFFF"/>
        <w:spacing w:before="120" w:after="120" w:line="330" w:lineRule="exact"/>
        <w:ind w:firstLine="567"/>
        <w:jc w:val="both"/>
        <w:rPr>
          <w:rFonts w:eastAsia="Times New Roman" w:cs="Times New Roman"/>
          <w:szCs w:val="28"/>
        </w:rPr>
      </w:pPr>
      <w:r>
        <w:rPr>
          <w:rFonts w:eastAsia="Times New Roman" w:cs="Times New Roman"/>
          <w:szCs w:val="28"/>
        </w:rPr>
        <w:t>a)</w:t>
      </w:r>
      <w:r w:rsidR="00347FE8" w:rsidRPr="00347FE8">
        <w:rPr>
          <w:rFonts w:eastAsia="Times New Roman" w:cs="Times New Roman"/>
          <w:szCs w:val="28"/>
        </w:rPr>
        <w:t xml:space="preserve"> Bảo đảm tính hợp hiến, hợp pháp, thống nhất trong hệ thống pháp luật. </w:t>
      </w:r>
    </w:p>
    <w:p w14:paraId="18FB0AAE" w14:textId="23639DE3" w:rsidR="00347FE8" w:rsidRPr="00347FE8" w:rsidRDefault="0016041E" w:rsidP="001F6606">
      <w:pPr>
        <w:shd w:val="clear" w:color="auto" w:fill="FFFFFF"/>
        <w:spacing w:before="120" w:after="120" w:line="330" w:lineRule="exact"/>
        <w:ind w:firstLine="567"/>
        <w:jc w:val="both"/>
        <w:rPr>
          <w:rFonts w:eastAsia="Times New Roman" w:cs="Times New Roman"/>
          <w:szCs w:val="28"/>
        </w:rPr>
      </w:pPr>
      <w:r>
        <w:rPr>
          <w:rFonts w:eastAsia="Times New Roman" w:cs="Times New Roman"/>
          <w:szCs w:val="28"/>
        </w:rPr>
        <w:t>b)</w:t>
      </w:r>
      <w:r w:rsidR="00347FE8" w:rsidRPr="00347FE8">
        <w:rPr>
          <w:rFonts w:eastAsia="Times New Roman" w:cs="Times New Roman"/>
          <w:szCs w:val="28"/>
        </w:rPr>
        <w:t xml:space="preserve"> Cụ thể hóa các nội dung cần thống nhất, chuẩn hóa phù hợp thực tiễn. </w:t>
      </w:r>
    </w:p>
    <w:p w14:paraId="71D5702D" w14:textId="38D9B715" w:rsidR="00347FE8" w:rsidRPr="00347FE8" w:rsidRDefault="0016041E" w:rsidP="001F6606">
      <w:pPr>
        <w:shd w:val="clear" w:color="auto" w:fill="FFFFFF"/>
        <w:spacing w:before="120" w:after="120" w:line="330" w:lineRule="exact"/>
        <w:ind w:firstLine="567"/>
        <w:jc w:val="both"/>
        <w:rPr>
          <w:rFonts w:eastAsia="Times New Roman" w:cs="Times New Roman"/>
          <w:szCs w:val="28"/>
        </w:rPr>
      </w:pPr>
      <w:r>
        <w:rPr>
          <w:rFonts w:eastAsia="Times New Roman" w:cs="Times New Roman"/>
          <w:szCs w:val="28"/>
        </w:rPr>
        <w:t>c)</w:t>
      </w:r>
      <w:r w:rsidR="00347FE8" w:rsidRPr="00347FE8">
        <w:rPr>
          <w:rFonts w:eastAsia="Times New Roman" w:cs="Times New Roman"/>
          <w:szCs w:val="28"/>
        </w:rPr>
        <w:t xml:space="preserve"> Trên cơ sở rà soát các quy định hiện hành và tiếp thu ý kiến của các đơn vị liên quan, bảo đảm tính khả thi, đồng bộ trong tổ chức thực hiện.</w:t>
      </w:r>
    </w:p>
    <w:p w14:paraId="243D6CAE" w14:textId="2F871AAE" w:rsidR="00347FE8" w:rsidRPr="00347FE8" w:rsidRDefault="00D30F49" w:rsidP="001F6606">
      <w:pPr>
        <w:keepNext/>
        <w:keepLines/>
        <w:shd w:val="clear" w:color="auto" w:fill="FFFFFF"/>
        <w:spacing w:before="120" w:after="120" w:line="330" w:lineRule="exact"/>
        <w:ind w:firstLine="567"/>
        <w:jc w:val="both"/>
        <w:outlineLvl w:val="0"/>
        <w:rPr>
          <w:rFonts w:eastAsia="Times New Roman" w:cs="Times New Roman"/>
          <w:b/>
          <w:bCs/>
          <w:iCs/>
          <w:color w:val="000000"/>
          <w:szCs w:val="28"/>
          <w:bdr w:val="none" w:sz="0" w:space="0" w:color="auto" w:frame="1"/>
          <w:lang w:val="x-none" w:eastAsia="x-none"/>
        </w:rPr>
      </w:pPr>
      <w:r>
        <w:rPr>
          <w:rFonts w:eastAsia="Times New Roman" w:cs="Times New Roman"/>
          <w:b/>
          <w:bCs/>
          <w:iCs/>
          <w:color w:val="000000"/>
          <w:szCs w:val="28"/>
          <w:bdr w:val="none" w:sz="0" w:space="0" w:color="auto" w:frame="1"/>
          <w:lang w:eastAsia="x-none"/>
        </w:rPr>
        <w:t>III</w:t>
      </w:r>
      <w:r w:rsidRPr="00347FE8">
        <w:rPr>
          <w:rFonts w:eastAsia="Times New Roman" w:cs="Times New Roman"/>
          <w:b/>
          <w:bCs/>
          <w:iCs/>
          <w:color w:val="000000"/>
          <w:szCs w:val="28"/>
          <w:bdr w:val="none" w:sz="0" w:space="0" w:color="auto" w:frame="1"/>
          <w:lang w:eastAsia="x-none"/>
        </w:rPr>
        <w:t>.</w:t>
      </w:r>
      <w:r w:rsidRPr="00347FE8">
        <w:rPr>
          <w:rFonts w:eastAsia="Times New Roman" w:cs="Times New Roman"/>
          <w:b/>
          <w:bCs/>
          <w:iCs/>
          <w:color w:val="000000"/>
          <w:szCs w:val="28"/>
          <w:bdr w:val="none" w:sz="0" w:space="0" w:color="auto" w:frame="1"/>
          <w:lang w:val="x-none" w:eastAsia="x-none"/>
        </w:rPr>
        <w:t xml:space="preserve"> QUÁ TRÌNH XÂY DỰNG </w:t>
      </w:r>
      <w:r w:rsidR="001F6606">
        <w:rPr>
          <w:rFonts w:eastAsia="Times New Roman" w:cs="Times New Roman"/>
          <w:b/>
          <w:bCs/>
          <w:iCs/>
          <w:color w:val="000000"/>
          <w:szCs w:val="28"/>
          <w:bdr w:val="none" w:sz="0" w:space="0" w:color="auto" w:frame="1"/>
          <w:lang w:val="x-none" w:eastAsia="x-none"/>
        </w:rPr>
        <w:t>DỰ THẢO THÔNG TƯ</w:t>
      </w:r>
    </w:p>
    <w:p w14:paraId="637F0C47" w14:textId="77777777" w:rsidR="00347FE8" w:rsidRPr="00347FE8" w:rsidRDefault="00347FE8" w:rsidP="001F6606">
      <w:pPr>
        <w:shd w:val="clear" w:color="auto" w:fill="FFFFFF"/>
        <w:spacing w:before="120" w:after="120" w:line="330" w:lineRule="exact"/>
        <w:ind w:firstLine="567"/>
        <w:jc w:val="both"/>
        <w:rPr>
          <w:rFonts w:eastAsia="Aptos" w:cs="Times New Roman"/>
          <w:kern w:val="2"/>
          <w:szCs w:val="28"/>
        </w:rPr>
      </w:pPr>
      <w:r w:rsidRPr="00347FE8">
        <w:rPr>
          <w:rFonts w:eastAsia="Aptos" w:cs="Times New Roman"/>
          <w:i/>
          <w:iCs/>
          <w:kern w:val="2"/>
          <w:szCs w:val="28"/>
        </w:rPr>
        <w:t>- Xây dựng dự thảo:</w:t>
      </w:r>
      <w:r w:rsidRPr="00347FE8">
        <w:rPr>
          <w:rFonts w:eastAsia="Aptos" w:cs="Times New Roman"/>
          <w:kern w:val="2"/>
          <w:szCs w:val="28"/>
        </w:rPr>
        <w:t xml:space="preserve"> Ngày 16/01/2026, Cục Quản lý Khám, chữa bệnh tổ chức họp thống nhất phương án xây dựng khung chương trình thực hành, nội dung đánh giá năng lực và phạm vi hành nghề theo năng lực, cấp độ đào tạo. Ngày 24/01/2026, Cục ban hành Công văn số 164/KCB-QLHN đề nghị các cơ sở khám bệnh, chữa bệnh phối hợp xây dựng; ngày 04/3/2026 ban hành Công văn số 358/KCB-QLHN đôn đốc triển khai. Trên cơ sở dự thảo của các đơn vị, ngày 15/4/2026, Cục tổng hợp và gửi Văn phòng Hội đồng Y khoa Quốc gia tại Công văn số 649/KCB-QLHN để phối hợp triển khai.</w:t>
      </w:r>
    </w:p>
    <w:p w14:paraId="1C06DB0F" w14:textId="77777777" w:rsidR="00347FE8" w:rsidRPr="00347FE8" w:rsidRDefault="00347FE8" w:rsidP="001F6606">
      <w:pPr>
        <w:shd w:val="clear" w:color="auto" w:fill="FFFFFF"/>
        <w:spacing w:before="120" w:after="120" w:line="330" w:lineRule="exact"/>
        <w:ind w:firstLine="567"/>
        <w:jc w:val="both"/>
        <w:rPr>
          <w:rFonts w:eastAsia="Aptos" w:cs="Times New Roman"/>
          <w:kern w:val="2"/>
          <w:szCs w:val="28"/>
        </w:rPr>
      </w:pPr>
      <w:r w:rsidRPr="00347FE8">
        <w:rPr>
          <w:rFonts w:eastAsia="Aptos" w:cs="Times New Roman"/>
          <w:i/>
          <w:iCs/>
          <w:kern w:val="2"/>
          <w:szCs w:val="28"/>
        </w:rPr>
        <w:t>- Thành lập và tổ chức thẩm định:</w:t>
      </w:r>
      <w:r w:rsidRPr="00347FE8">
        <w:rPr>
          <w:rFonts w:eastAsia="Aptos" w:cs="Times New Roman"/>
          <w:kern w:val="2"/>
          <w:szCs w:val="28"/>
        </w:rPr>
        <w:t xml:space="preserve"> Ngày 15/6/2026, Bộ trưởng Bộ Y tế ban hành Quyết định số 1718/QĐ-BYT thành lập 04 Hội đồng thẩm định khung chương trình thực hành, nội dung đánh giá năng lực thực hành và phạm vi hành nghề đối với bác sỹ thuộc 04 phạm vi: Y khoa, Y học dự phòng, Y học cổ truyền và Răng hàm mặt. Trong tháng 7/2026, Cục Quản lý Khám, chữa bệnh phối hợp với các đơn vị liên quan tổ chức 04 cuộc họp Hội đồng để thẩm định, hoàn thiện dự thảo.</w:t>
      </w:r>
    </w:p>
    <w:p w14:paraId="4E0E8B11" w14:textId="77777777" w:rsidR="00347FE8" w:rsidRPr="00347FE8" w:rsidRDefault="00347FE8" w:rsidP="001F6606">
      <w:pPr>
        <w:shd w:val="clear" w:color="auto" w:fill="FFFFFF"/>
        <w:spacing w:before="120" w:after="120" w:line="330" w:lineRule="exact"/>
        <w:ind w:firstLine="567"/>
        <w:jc w:val="both"/>
        <w:rPr>
          <w:rFonts w:eastAsia="Aptos" w:cs="Times New Roman"/>
          <w:kern w:val="2"/>
          <w:szCs w:val="28"/>
        </w:rPr>
      </w:pPr>
      <w:r w:rsidRPr="00347FE8">
        <w:rPr>
          <w:rFonts w:eastAsia="Aptos" w:cs="Times New Roman"/>
          <w:i/>
          <w:iCs/>
          <w:kern w:val="2"/>
          <w:szCs w:val="28"/>
        </w:rPr>
        <w:t>- Rà soát, hoàn thiện dự thảo:</w:t>
      </w:r>
      <w:r w:rsidRPr="00347FE8">
        <w:rPr>
          <w:rFonts w:eastAsia="Aptos" w:cs="Times New Roman"/>
          <w:kern w:val="2"/>
          <w:szCs w:val="28"/>
        </w:rPr>
        <w:t xml:space="preserve"> Trong tháng 7 và tháng 8/2026, Cục tổ chức các cuộc họp rà soát tiến độ, khó khăn, vướng mắc và thống nhất phương án triển khai; trong đó có 02 cuộc họp do Cục trưởng chủ trì (ngày 30/7 và 21/8/2026) và 01 cuộc họp do Lãnh đạo Bộ chủ trì ngày 11/8/2026.</w:t>
      </w:r>
    </w:p>
    <w:p w14:paraId="1EF9E2FE" w14:textId="77777777" w:rsidR="00347FE8" w:rsidRPr="00347FE8" w:rsidRDefault="00347FE8" w:rsidP="001F6606">
      <w:pPr>
        <w:shd w:val="clear" w:color="auto" w:fill="FFFFFF"/>
        <w:spacing w:before="120" w:after="120" w:line="330" w:lineRule="exact"/>
        <w:ind w:firstLine="567"/>
        <w:jc w:val="both"/>
        <w:rPr>
          <w:rFonts w:eastAsia="Aptos" w:cs="Times New Roman"/>
          <w:kern w:val="2"/>
          <w:szCs w:val="28"/>
        </w:rPr>
      </w:pPr>
      <w:r w:rsidRPr="00347FE8">
        <w:rPr>
          <w:rFonts w:eastAsia="Aptos" w:cs="Times New Roman"/>
          <w:i/>
          <w:iCs/>
          <w:kern w:val="2"/>
          <w:szCs w:val="28"/>
        </w:rPr>
        <w:t>- Lấy ý kiến và tiếp thu, giải trình:</w:t>
      </w:r>
      <w:r w:rsidRPr="00347FE8">
        <w:rPr>
          <w:rFonts w:eastAsia="Aptos" w:cs="Times New Roman"/>
          <w:kern w:val="2"/>
          <w:szCs w:val="28"/>
        </w:rPr>
        <w:t xml:space="preserve"> Ngày 06/9/2026, Cục ban hành Công văn số 1680/KCB-QLHN lấy ý kiến các bệnh viện trực thuộc Bộ Y tế và Sở Y tế các tỉnh, thành phố đối với 04 Khung chương trình thực hành. Trên cơ sở ý kiến góp ý, Cục ban hành Công văn số 1791/KCB-QLHN đề nghị 04 Hội đồng tổng hợp, tiếp thu, giải trình. Có 40 văn bản phản hồi, trong đó 14 văn bản nhất trí không có ý kiến và 26 văn bản nhất trí, có ý kiến góp ý bổ sung. 04 Hội đồng đã hoàn thiện 04 bảng tổng hợp tiếp thu, giải trình, gửi kèm Tờ trình.</w:t>
      </w:r>
    </w:p>
    <w:p w14:paraId="7385FF9D" w14:textId="77777777" w:rsidR="00347FE8" w:rsidRDefault="00347FE8" w:rsidP="001F6606">
      <w:pPr>
        <w:shd w:val="clear" w:color="auto" w:fill="FFFFFF"/>
        <w:spacing w:before="120" w:after="120" w:line="330" w:lineRule="exact"/>
        <w:ind w:firstLine="567"/>
        <w:jc w:val="both"/>
        <w:rPr>
          <w:rFonts w:eastAsia="Aptos" w:cs="Times New Roman"/>
          <w:kern w:val="2"/>
          <w:szCs w:val="28"/>
        </w:rPr>
      </w:pPr>
      <w:r w:rsidRPr="00347FE8">
        <w:rPr>
          <w:rFonts w:eastAsia="Aptos" w:cs="Times New Roman"/>
          <w:i/>
          <w:iCs/>
          <w:kern w:val="2"/>
          <w:szCs w:val="28"/>
        </w:rPr>
        <w:lastRenderedPageBreak/>
        <w:t>- Xin ý kiến Lãnh đạo Bộ và hoàn thiện hồ sơ:</w:t>
      </w:r>
      <w:r w:rsidRPr="00347FE8">
        <w:rPr>
          <w:rFonts w:eastAsia="Aptos" w:cs="Times New Roman"/>
          <w:kern w:val="2"/>
          <w:szCs w:val="28"/>
        </w:rPr>
        <w:t xml:space="preserve"> Ngày 28/8/2026, Cục Quản lý Khám, chữa bệnh có Phiếu trình số 1507/KCB-QLHN báo cáo, xin ý kiến Thứ trưởng Thường trực Bộ Y tế Vũ Mạnh Hà đối với dự thảo Khung chương trình thực hành và chủ trương báo cáo Ban Thường vụ Đảng ủy Bộ Y tế. Trên cơ sở ý kiến chỉ đạo của Thứ trưởng Thường trực, Cục tiếp tục hoàn thiện dự thảo và hồ sơ để trình Ban Thường vụ Đảng ủy Bộ Y tế xem xét, cho ý kiến.</w:t>
      </w:r>
    </w:p>
    <w:p w14:paraId="76AC25F7" w14:textId="76974ED2" w:rsidR="00347FE8" w:rsidRPr="00D30F49" w:rsidRDefault="00D30F49" w:rsidP="001F6606">
      <w:pPr>
        <w:keepNext/>
        <w:keepLines/>
        <w:shd w:val="clear" w:color="auto" w:fill="FFFFFF"/>
        <w:spacing w:before="120" w:after="120" w:line="330" w:lineRule="exact"/>
        <w:ind w:firstLine="567"/>
        <w:jc w:val="both"/>
        <w:outlineLvl w:val="0"/>
        <w:rPr>
          <w:rFonts w:eastAsia="Times New Roman" w:cs="Times New Roman"/>
          <w:b/>
          <w:bCs/>
          <w:iCs/>
          <w:color w:val="000000"/>
          <w:szCs w:val="28"/>
          <w:bdr w:val="none" w:sz="0" w:space="0" w:color="auto" w:frame="1"/>
          <w:lang w:val="x-none" w:eastAsia="x-none"/>
        </w:rPr>
      </w:pPr>
      <w:r w:rsidRPr="00D30F49">
        <w:rPr>
          <w:rFonts w:eastAsia="Times New Roman" w:cs="Times New Roman"/>
          <w:b/>
          <w:bCs/>
          <w:iCs/>
          <w:color w:val="000000"/>
          <w:szCs w:val="28"/>
          <w:bdr w:val="none" w:sz="0" w:space="0" w:color="auto" w:frame="1"/>
          <w:lang w:val="x-none" w:eastAsia="x-none"/>
        </w:rPr>
        <w:t>IV. BỐ CỤC VÀ NỘI DUNG CƠ BẢN CỦA DỰ THẢO THÔNG TƯ</w:t>
      </w:r>
    </w:p>
    <w:p w14:paraId="4FDBDFBE" w14:textId="4A2D71BA" w:rsidR="00D30F49" w:rsidRDefault="00347FE8" w:rsidP="001F6606">
      <w:pPr>
        <w:shd w:val="clear" w:color="auto" w:fill="FFFFFF"/>
        <w:spacing w:before="120" w:after="120" w:line="330" w:lineRule="exact"/>
        <w:ind w:firstLine="567"/>
        <w:jc w:val="both"/>
        <w:rPr>
          <w:rFonts w:eastAsia="Aptos" w:cs="Times New Roman"/>
          <w:kern w:val="2"/>
          <w:szCs w:val="28"/>
        </w:rPr>
      </w:pPr>
      <w:r w:rsidRPr="00D30F49">
        <w:rPr>
          <w:rFonts w:eastAsia="Aptos" w:cs="Times New Roman"/>
          <w:kern w:val="2"/>
          <w:szCs w:val="28"/>
        </w:rPr>
        <w:t xml:space="preserve">Dự thảo </w:t>
      </w:r>
      <w:r w:rsidR="00D30F49" w:rsidRPr="00D30F49">
        <w:rPr>
          <w:rFonts w:eastAsia="Aptos" w:cs="Times New Roman"/>
          <w:kern w:val="2"/>
          <w:szCs w:val="28"/>
        </w:rPr>
        <w:t>Thông tư gồm 10</w:t>
      </w:r>
      <w:r w:rsidRPr="00D30F49">
        <w:rPr>
          <w:rFonts w:eastAsia="Aptos" w:cs="Times New Roman"/>
          <w:kern w:val="2"/>
          <w:szCs w:val="28"/>
        </w:rPr>
        <w:t xml:space="preserve"> Điều và</w:t>
      </w:r>
      <w:r w:rsidR="00D30F49" w:rsidRPr="00D30F49">
        <w:rPr>
          <w:rFonts w:eastAsia="Aptos" w:cs="Times New Roman"/>
          <w:kern w:val="2"/>
          <w:szCs w:val="28"/>
        </w:rPr>
        <w:t xml:space="preserve"> 04 Phụ lục </w:t>
      </w:r>
      <w:r w:rsidR="00D30F49">
        <w:rPr>
          <w:rFonts w:eastAsia="Aptos" w:cs="Times New Roman"/>
          <w:kern w:val="2"/>
          <w:szCs w:val="28"/>
        </w:rPr>
        <w:t>kèm theo, cụ thể như sau:</w:t>
      </w:r>
    </w:p>
    <w:p w14:paraId="42DDFEF2" w14:textId="2B12EEF0" w:rsidR="00D30F49" w:rsidRPr="00D30F49" w:rsidRDefault="00D30F49" w:rsidP="001F6606">
      <w:pPr>
        <w:shd w:val="clear" w:color="auto" w:fill="FFFFFF"/>
        <w:spacing w:before="120" w:after="120" w:line="330" w:lineRule="exact"/>
        <w:ind w:firstLine="567"/>
        <w:jc w:val="both"/>
        <w:rPr>
          <w:rFonts w:eastAsia="Aptos" w:cs="Times New Roman"/>
          <w:kern w:val="2"/>
          <w:szCs w:val="28"/>
        </w:rPr>
      </w:pPr>
      <w:bookmarkStart w:id="0" w:name="dieu_1"/>
      <w:r>
        <w:rPr>
          <w:rFonts w:eastAsia="Aptos" w:cs="Times New Roman"/>
          <w:kern w:val="2"/>
          <w:szCs w:val="28"/>
        </w:rPr>
        <w:t xml:space="preserve">(i) </w:t>
      </w:r>
      <w:r w:rsidRPr="00D30F49">
        <w:rPr>
          <w:rFonts w:eastAsia="Aptos" w:cs="Times New Roman"/>
          <w:kern w:val="2"/>
          <w:szCs w:val="28"/>
        </w:rPr>
        <w:t xml:space="preserve">Điều 1. </w:t>
      </w:r>
      <w:bookmarkStart w:id="1" w:name="dieu_1_name"/>
      <w:bookmarkEnd w:id="0"/>
      <w:r w:rsidRPr="00D30F49">
        <w:rPr>
          <w:rFonts w:eastAsia="Aptos" w:cs="Times New Roman"/>
          <w:kern w:val="2"/>
          <w:szCs w:val="28"/>
        </w:rPr>
        <w:t>Phạm vi điều chỉnh, đối tượng áp dụng</w:t>
      </w:r>
      <w:r>
        <w:rPr>
          <w:rFonts w:eastAsia="Aptos" w:cs="Times New Roman"/>
          <w:kern w:val="2"/>
          <w:szCs w:val="28"/>
        </w:rPr>
        <w:t xml:space="preserve">. Quy định phạm vi điều chỉnh </w:t>
      </w:r>
      <w:r w:rsidRPr="00D30F49">
        <w:rPr>
          <w:rFonts w:eastAsia="Aptos" w:cs="Times New Roman"/>
          <w:kern w:val="2"/>
          <w:szCs w:val="28"/>
        </w:rPr>
        <w:t>quy định về Khung chương trình thực hành để cấp mới, cấp lại giấy phép hành nghề khám bệnh, chữa bệnh cho chức danh chuyên môn là bác sỹ với một trong bốn phạm vi hành nghề: Y khoa, y học dự phòng, y học cổ truyền và Răng hàm mặt</w:t>
      </w:r>
      <w:r>
        <w:rPr>
          <w:rFonts w:eastAsia="Aptos" w:cs="Times New Roman"/>
          <w:kern w:val="2"/>
          <w:szCs w:val="28"/>
        </w:rPr>
        <w:t>. Đối tượng áp dụng đối với các cơ sở khám bệnh, chữa bệnh đáp ứng yêu cầu là cơ sở hướng dẫn thực hành</w:t>
      </w:r>
    </w:p>
    <w:p w14:paraId="5639DDAD" w14:textId="370785F3" w:rsidR="00D30F49" w:rsidRPr="00D30F49" w:rsidRDefault="00D30F49" w:rsidP="001F6606">
      <w:pPr>
        <w:shd w:val="clear" w:color="auto" w:fill="FFFFFF"/>
        <w:spacing w:before="120" w:after="120" w:line="330" w:lineRule="exact"/>
        <w:ind w:firstLine="567"/>
        <w:jc w:val="both"/>
        <w:rPr>
          <w:rFonts w:eastAsia="Aptos" w:cs="Times New Roman"/>
          <w:kern w:val="2"/>
          <w:szCs w:val="28"/>
        </w:rPr>
      </w:pPr>
      <w:r>
        <w:rPr>
          <w:rFonts w:eastAsia="Aptos" w:cs="Times New Roman"/>
          <w:kern w:val="2"/>
          <w:szCs w:val="28"/>
        </w:rPr>
        <w:t xml:space="preserve">(ii) </w:t>
      </w:r>
      <w:r w:rsidRPr="00D30F49">
        <w:rPr>
          <w:rFonts w:eastAsia="Aptos" w:cs="Times New Roman"/>
          <w:kern w:val="2"/>
          <w:szCs w:val="28"/>
        </w:rPr>
        <w:t>Điều 2. Giải thích từ ngữ</w:t>
      </w:r>
      <w:r>
        <w:rPr>
          <w:rFonts w:eastAsia="Aptos" w:cs="Times New Roman"/>
          <w:kern w:val="2"/>
          <w:szCs w:val="28"/>
        </w:rPr>
        <w:t>. Giải thích một số thuật ngữ được sử dụng tại khung chương trình thực hành</w:t>
      </w:r>
    </w:p>
    <w:p w14:paraId="49FD77B0" w14:textId="41C643F7" w:rsidR="00D30F49" w:rsidRDefault="00D30F49" w:rsidP="001F6606">
      <w:pPr>
        <w:shd w:val="clear" w:color="auto" w:fill="FFFFFF"/>
        <w:spacing w:before="120" w:after="120" w:line="330" w:lineRule="exact"/>
        <w:ind w:firstLine="567"/>
        <w:jc w:val="both"/>
        <w:rPr>
          <w:rFonts w:eastAsia="Aptos" w:cs="Times New Roman"/>
          <w:kern w:val="2"/>
          <w:szCs w:val="28"/>
        </w:rPr>
      </w:pPr>
      <w:r>
        <w:rPr>
          <w:rFonts w:eastAsia="Aptos" w:cs="Times New Roman"/>
          <w:kern w:val="2"/>
          <w:szCs w:val="28"/>
        </w:rPr>
        <w:t xml:space="preserve">(iii) </w:t>
      </w:r>
      <w:r w:rsidRPr="00857535">
        <w:rPr>
          <w:rFonts w:eastAsia="Aptos" w:cs="Times New Roman"/>
          <w:spacing w:val="-4"/>
          <w:kern w:val="2"/>
          <w:szCs w:val="28"/>
        </w:rPr>
        <w:t xml:space="preserve">Điều 3. Mục đích ban hành khung chương trình thực hành. </w:t>
      </w:r>
      <w:r w:rsidR="00857535" w:rsidRPr="00857535">
        <w:rPr>
          <w:rFonts w:eastAsia="Aptos" w:cs="Times New Roman"/>
          <w:spacing w:val="-4"/>
          <w:kern w:val="2"/>
          <w:szCs w:val="28"/>
        </w:rPr>
        <w:t>Quy định về các mục đích của việc ban hành khung chương trình thực hành (bao gồm mục đích đối với người thực hành, cơ sở hướng dẫn thực hành và cơ quan quản lý nhà nước)</w:t>
      </w:r>
    </w:p>
    <w:p w14:paraId="49A98502" w14:textId="27DCFBE5" w:rsidR="00D30F49" w:rsidRPr="00D30F49" w:rsidRDefault="00857535" w:rsidP="001F6606">
      <w:pPr>
        <w:shd w:val="clear" w:color="auto" w:fill="FFFFFF"/>
        <w:spacing w:before="120" w:after="120" w:line="330" w:lineRule="exact"/>
        <w:ind w:firstLine="567"/>
        <w:jc w:val="both"/>
        <w:rPr>
          <w:rFonts w:eastAsia="Aptos" w:cs="Times New Roman"/>
          <w:kern w:val="2"/>
          <w:szCs w:val="28"/>
        </w:rPr>
      </w:pPr>
      <w:r>
        <w:rPr>
          <w:rFonts w:eastAsia="Aptos" w:cs="Times New Roman"/>
          <w:kern w:val="2"/>
          <w:szCs w:val="28"/>
        </w:rPr>
        <w:t xml:space="preserve">(iv) </w:t>
      </w:r>
      <w:r w:rsidR="00D30F49" w:rsidRPr="00D30F49">
        <w:rPr>
          <w:rFonts w:eastAsia="Aptos" w:cs="Times New Roman"/>
          <w:kern w:val="2"/>
          <w:szCs w:val="28"/>
        </w:rPr>
        <w:t>Điều 4. Nguyên tắc áp dụng khung chương trình thực hành</w:t>
      </w:r>
      <w:r>
        <w:rPr>
          <w:rFonts w:eastAsia="Aptos" w:cs="Times New Roman"/>
          <w:kern w:val="2"/>
          <w:szCs w:val="28"/>
        </w:rPr>
        <w:t>.</w:t>
      </w:r>
      <w:r w:rsidRPr="00857535">
        <w:t xml:space="preserve"> </w:t>
      </w:r>
      <w:r w:rsidRPr="00857535">
        <w:rPr>
          <w:rFonts w:eastAsia="Aptos" w:cs="Times New Roman"/>
          <w:kern w:val="2"/>
          <w:szCs w:val="28"/>
        </w:rPr>
        <w:t>Quy định các nguyên tắc chung khi áp dụng khung chương trình thực hành (tính chất của khung chương trình, chỉ tiêu thực hành, phạm vi hành nghề).</w:t>
      </w:r>
    </w:p>
    <w:p w14:paraId="66CF4A8C" w14:textId="4FC2888B" w:rsidR="00D30F49" w:rsidRPr="00D30F49" w:rsidRDefault="00857535" w:rsidP="001F6606">
      <w:pPr>
        <w:shd w:val="clear" w:color="auto" w:fill="FFFFFF"/>
        <w:spacing w:before="120" w:after="120" w:line="330" w:lineRule="exact"/>
        <w:ind w:firstLine="567"/>
        <w:jc w:val="both"/>
        <w:rPr>
          <w:rFonts w:eastAsia="Aptos" w:cs="Times New Roman"/>
          <w:kern w:val="2"/>
          <w:szCs w:val="28"/>
        </w:rPr>
      </w:pPr>
      <w:bookmarkStart w:id="2" w:name="dieu_3"/>
      <w:bookmarkEnd w:id="1"/>
      <w:r>
        <w:rPr>
          <w:rFonts w:eastAsia="Aptos" w:cs="Times New Roman"/>
          <w:kern w:val="2"/>
          <w:szCs w:val="28"/>
        </w:rPr>
        <w:t xml:space="preserve">(v) </w:t>
      </w:r>
      <w:r w:rsidR="00D30F49" w:rsidRPr="00D30F49">
        <w:rPr>
          <w:rFonts w:eastAsia="Aptos" w:cs="Times New Roman"/>
          <w:kern w:val="2"/>
          <w:szCs w:val="28"/>
        </w:rPr>
        <w:t xml:space="preserve">Điều 5. </w:t>
      </w:r>
      <w:r w:rsidR="008F290D">
        <w:rPr>
          <w:rFonts w:eastAsia="Aptos" w:cs="Times New Roman"/>
          <w:kern w:val="2"/>
          <w:szCs w:val="28"/>
        </w:rPr>
        <w:t>Quy định đối với cơ sở hướng dẫn thực hành</w:t>
      </w:r>
      <w:r>
        <w:rPr>
          <w:rFonts w:eastAsia="Aptos" w:cs="Times New Roman"/>
          <w:kern w:val="2"/>
          <w:szCs w:val="28"/>
        </w:rPr>
        <w:t>.</w:t>
      </w:r>
      <w:r w:rsidR="00D30F49" w:rsidRPr="00D30F49">
        <w:rPr>
          <w:rFonts w:eastAsia="Aptos" w:cs="Times New Roman"/>
          <w:kern w:val="2"/>
          <w:szCs w:val="28"/>
        </w:rPr>
        <w:t xml:space="preserve"> </w:t>
      </w:r>
      <w:r w:rsidRPr="00857535">
        <w:rPr>
          <w:rFonts w:eastAsia="Aptos" w:cs="Times New Roman"/>
          <w:kern w:val="2"/>
          <w:szCs w:val="28"/>
        </w:rPr>
        <w:t xml:space="preserve">Quy định nguyên tắc đối với các cơ sở </w:t>
      </w:r>
      <w:r>
        <w:rPr>
          <w:rFonts w:eastAsia="Aptos" w:cs="Times New Roman"/>
          <w:kern w:val="2"/>
          <w:szCs w:val="28"/>
        </w:rPr>
        <w:t>khám bệnh, chữa bệnh</w:t>
      </w:r>
      <w:r w:rsidRPr="00857535">
        <w:rPr>
          <w:rFonts w:eastAsia="Aptos" w:cs="Times New Roman"/>
          <w:kern w:val="2"/>
          <w:szCs w:val="28"/>
        </w:rPr>
        <w:t xml:space="preserve"> làm nhiệm vụ hướng dẫn thực hành (cơ sở chính và cơ sở hợp tác)</w:t>
      </w:r>
    </w:p>
    <w:p w14:paraId="7DE9CB87" w14:textId="55D5FD9A" w:rsidR="00D30F49" w:rsidRPr="00D30F49" w:rsidRDefault="00857535" w:rsidP="001F6606">
      <w:pPr>
        <w:shd w:val="clear" w:color="auto" w:fill="FFFFFF"/>
        <w:spacing w:before="120" w:after="120" w:line="330" w:lineRule="exact"/>
        <w:ind w:firstLine="567"/>
        <w:jc w:val="both"/>
        <w:rPr>
          <w:rFonts w:eastAsia="Aptos" w:cs="Times New Roman"/>
          <w:kern w:val="2"/>
          <w:szCs w:val="28"/>
        </w:rPr>
      </w:pPr>
      <w:r>
        <w:rPr>
          <w:rFonts w:eastAsia="Aptos" w:cs="Times New Roman"/>
          <w:kern w:val="2"/>
          <w:szCs w:val="28"/>
        </w:rPr>
        <w:t xml:space="preserve">(vi) </w:t>
      </w:r>
      <w:r w:rsidR="00D30F49" w:rsidRPr="00D30F49">
        <w:rPr>
          <w:rFonts w:eastAsia="Aptos" w:cs="Times New Roman"/>
          <w:kern w:val="2"/>
          <w:szCs w:val="28"/>
        </w:rPr>
        <w:t>Điều 6. Khung chương trình thực hành</w:t>
      </w:r>
      <w:r>
        <w:rPr>
          <w:rFonts w:eastAsia="Aptos" w:cs="Times New Roman"/>
          <w:kern w:val="2"/>
          <w:szCs w:val="28"/>
        </w:rPr>
        <w:t xml:space="preserve">. </w:t>
      </w:r>
      <w:r w:rsidRPr="00857535">
        <w:rPr>
          <w:rFonts w:eastAsia="Aptos" w:cs="Times New Roman"/>
          <w:kern w:val="2"/>
          <w:szCs w:val="28"/>
        </w:rPr>
        <w:t xml:space="preserve">Quy định việc áp dụng các khung chương trình thực hành cụ thể cho từng chức danh/phạm vi hành nghề của bác sĩ (dẫn chiếu </w:t>
      </w:r>
      <w:r>
        <w:rPr>
          <w:rFonts w:eastAsia="Aptos" w:cs="Times New Roman"/>
          <w:kern w:val="2"/>
          <w:szCs w:val="28"/>
        </w:rPr>
        <w:t>đến</w:t>
      </w:r>
      <w:r w:rsidRPr="00857535">
        <w:rPr>
          <w:rFonts w:eastAsia="Aptos" w:cs="Times New Roman"/>
          <w:kern w:val="2"/>
          <w:szCs w:val="28"/>
        </w:rPr>
        <w:t xml:space="preserve"> các Phụ lục)</w:t>
      </w:r>
      <w:r>
        <w:rPr>
          <w:rFonts w:eastAsia="Aptos" w:cs="Times New Roman"/>
          <w:kern w:val="2"/>
          <w:szCs w:val="28"/>
        </w:rPr>
        <w:t>.</w:t>
      </w:r>
    </w:p>
    <w:p w14:paraId="335C6BC9" w14:textId="78E07ECA" w:rsidR="00D30F49" w:rsidRPr="00D30F49" w:rsidRDefault="00857535" w:rsidP="001F6606">
      <w:pPr>
        <w:shd w:val="clear" w:color="auto" w:fill="FFFFFF"/>
        <w:spacing w:before="120" w:after="120" w:line="330" w:lineRule="exact"/>
        <w:ind w:firstLine="567"/>
        <w:jc w:val="both"/>
        <w:rPr>
          <w:rFonts w:eastAsia="Aptos" w:cs="Times New Roman"/>
          <w:kern w:val="2"/>
          <w:szCs w:val="28"/>
        </w:rPr>
      </w:pPr>
      <w:r>
        <w:rPr>
          <w:rFonts w:eastAsia="Aptos" w:cs="Times New Roman"/>
          <w:kern w:val="2"/>
          <w:szCs w:val="28"/>
        </w:rPr>
        <w:t xml:space="preserve">(vii) </w:t>
      </w:r>
      <w:r w:rsidR="00D30F49" w:rsidRPr="00D30F49">
        <w:rPr>
          <w:rFonts w:eastAsia="Aptos" w:cs="Times New Roman"/>
          <w:kern w:val="2"/>
          <w:szCs w:val="28"/>
        </w:rPr>
        <w:t xml:space="preserve">Điều 7. </w:t>
      </w:r>
      <w:bookmarkEnd w:id="2"/>
      <w:r w:rsidR="00D30F49" w:rsidRPr="00D30F49">
        <w:rPr>
          <w:rFonts w:eastAsia="Aptos" w:cs="Times New Roman"/>
          <w:kern w:val="2"/>
          <w:szCs w:val="28"/>
        </w:rPr>
        <w:t>Hiệu lực thi hành</w:t>
      </w:r>
      <w:r>
        <w:rPr>
          <w:rFonts w:eastAsia="Aptos" w:cs="Times New Roman"/>
          <w:kern w:val="2"/>
          <w:szCs w:val="28"/>
        </w:rPr>
        <w:t xml:space="preserve">. Dự kiến </w:t>
      </w:r>
      <w:r w:rsidR="00D30F49" w:rsidRPr="00D30F49">
        <w:rPr>
          <w:rFonts w:eastAsia="Aptos" w:cs="Times New Roman"/>
          <w:kern w:val="2"/>
          <w:szCs w:val="28"/>
        </w:rPr>
        <w:t>hiệu lực</w:t>
      </w:r>
      <w:r>
        <w:rPr>
          <w:rFonts w:eastAsia="Aptos" w:cs="Times New Roman"/>
          <w:kern w:val="2"/>
          <w:szCs w:val="28"/>
        </w:rPr>
        <w:t xml:space="preserve"> thi hành</w:t>
      </w:r>
      <w:r w:rsidR="00D30F49" w:rsidRPr="00D30F49">
        <w:rPr>
          <w:rFonts w:eastAsia="Aptos" w:cs="Times New Roman"/>
          <w:kern w:val="2"/>
          <w:szCs w:val="28"/>
        </w:rPr>
        <w:t xml:space="preserve"> kể từ ngày 15 tháng 11 năm 2026. </w:t>
      </w:r>
    </w:p>
    <w:p w14:paraId="7B9FCBCB" w14:textId="10CE7A52" w:rsidR="00D30F49" w:rsidRPr="00857535" w:rsidRDefault="00857535" w:rsidP="001F6606">
      <w:pPr>
        <w:shd w:val="clear" w:color="auto" w:fill="FFFFFF"/>
        <w:spacing w:before="120" w:after="120" w:line="330" w:lineRule="exact"/>
        <w:ind w:firstLine="567"/>
        <w:jc w:val="both"/>
      </w:pPr>
      <w:r>
        <w:rPr>
          <w:rFonts w:eastAsia="Aptos" w:cs="Times New Roman"/>
          <w:kern w:val="2"/>
          <w:szCs w:val="28"/>
        </w:rPr>
        <w:t xml:space="preserve">(viii) </w:t>
      </w:r>
      <w:r w:rsidR="00D30F49" w:rsidRPr="00D30F49">
        <w:rPr>
          <w:rFonts w:eastAsia="Aptos" w:cs="Times New Roman"/>
          <w:kern w:val="2"/>
          <w:szCs w:val="28"/>
        </w:rPr>
        <w:t>Điều 8. Điều khoản chuyển tiếp</w:t>
      </w:r>
      <w:r>
        <w:rPr>
          <w:rFonts w:eastAsia="Aptos" w:cs="Times New Roman"/>
          <w:kern w:val="2"/>
          <w:szCs w:val="28"/>
        </w:rPr>
        <w:t>.</w:t>
      </w:r>
      <w:r w:rsidRPr="00857535">
        <w:t xml:space="preserve"> </w:t>
      </w:r>
      <w:r w:rsidRPr="00857535">
        <w:rPr>
          <w:rFonts w:eastAsia="Aptos" w:cs="Times New Roman"/>
          <w:kern w:val="2"/>
          <w:szCs w:val="28"/>
        </w:rPr>
        <w:t xml:space="preserve">Quy định các điều khoản chuyển tiếp (hướng giải quyết đối với người </w:t>
      </w:r>
      <w:r>
        <w:rPr>
          <w:rFonts w:eastAsia="Aptos" w:cs="Times New Roman"/>
          <w:kern w:val="2"/>
          <w:szCs w:val="28"/>
        </w:rPr>
        <w:t>thực hành</w:t>
      </w:r>
      <w:r w:rsidRPr="00857535">
        <w:rPr>
          <w:rFonts w:eastAsia="Aptos" w:cs="Times New Roman"/>
          <w:kern w:val="2"/>
          <w:szCs w:val="28"/>
        </w:rPr>
        <w:t xml:space="preserve"> và cơ sở </w:t>
      </w:r>
      <w:r>
        <w:rPr>
          <w:rFonts w:eastAsia="Aptos" w:cs="Times New Roman"/>
          <w:kern w:val="2"/>
          <w:szCs w:val="28"/>
        </w:rPr>
        <w:t>hướng dân thực hành trong trường hợp đã tổ chức thực hành trước ngày</w:t>
      </w:r>
      <w:r w:rsidRPr="00857535">
        <w:rPr>
          <w:rFonts w:eastAsia="Aptos" w:cs="Times New Roman"/>
          <w:kern w:val="2"/>
          <w:szCs w:val="28"/>
        </w:rPr>
        <w:t xml:space="preserve"> Thông tư có hiệu lực</w:t>
      </w:r>
      <w:r>
        <w:rPr>
          <w:rFonts w:eastAsia="Aptos" w:cs="Times New Roman"/>
          <w:kern w:val="2"/>
          <w:szCs w:val="28"/>
        </w:rPr>
        <w:t xml:space="preserve"> nhưng chưa hoàn thành quá trình thực hành</w:t>
      </w:r>
      <w:r w:rsidRPr="00857535">
        <w:rPr>
          <w:rFonts w:eastAsia="Aptos" w:cs="Times New Roman"/>
          <w:kern w:val="2"/>
          <w:szCs w:val="28"/>
        </w:rPr>
        <w:t>)</w:t>
      </w:r>
    </w:p>
    <w:p w14:paraId="0F3448BE" w14:textId="18ED1F87" w:rsidR="00D30F49" w:rsidRPr="00D30F49" w:rsidRDefault="00857535" w:rsidP="001F6606">
      <w:pPr>
        <w:shd w:val="clear" w:color="auto" w:fill="FFFFFF"/>
        <w:spacing w:before="120" w:after="120" w:line="330" w:lineRule="exact"/>
        <w:ind w:firstLine="567"/>
        <w:jc w:val="both"/>
        <w:rPr>
          <w:rFonts w:eastAsia="Aptos" w:cs="Times New Roman"/>
          <w:kern w:val="2"/>
          <w:szCs w:val="28"/>
        </w:rPr>
      </w:pPr>
      <w:r>
        <w:rPr>
          <w:rFonts w:eastAsia="Aptos" w:cs="Times New Roman"/>
          <w:kern w:val="2"/>
          <w:szCs w:val="28"/>
        </w:rPr>
        <w:t xml:space="preserve">(ix) </w:t>
      </w:r>
      <w:r w:rsidR="00D30F49" w:rsidRPr="00D30F49">
        <w:rPr>
          <w:rFonts w:eastAsia="Aptos" w:cs="Times New Roman"/>
          <w:kern w:val="2"/>
          <w:szCs w:val="28"/>
        </w:rPr>
        <w:t>Điều 9. Trách nhiệm thi hành</w:t>
      </w:r>
      <w:r>
        <w:rPr>
          <w:rFonts w:eastAsia="Aptos" w:cs="Times New Roman"/>
          <w:kern w:val="2"/>
          <w:szCs w:val="28"/>
        </w:rPr>
        <w:t xml:space="preserve">. </w:t>
      </w:r>
      <w:r w:rsidRPr="00857535">
        <w:rPr>
          <w:rFonts w:eastAsia="Aptos" w:cs="Times New Roman"/>
          <w:kern w:val="2"/>
          <w:szCs w:val="28"/>
        </w:rPr>
        <w:t>Quy định trách nhiệm triển khai, thi hành của các cơ sở hướng dẫn thực hành và cơ quan quản lý trực tiếp (Sở Y tế)</w:t>
      </w:r>
    </w:p>
    <w:p w14:paraId="3AA6663D" w14:textId="33D72843" w:rsidR="00D30F49" w:rsidRPr="00D30F49" w:rsidRDefault="00857535" w:rsidP="001F6606">
      <w:pPr>
        <w:shd w:val="clear" w:color="auto" w:fill="FFFFFF"/>
        <w:spacing w:before="120" w:after="120" w:line="330" w:lineRule="exact"/>
        <w:ind w:firstLine="567"/>
        <w:jc w:val="both"/>
        <w:rPr>
          <w:rFonts w:eastAsia="Aptos" w:cs="Times New Roman"/>
          <w:kern w:val="2"/>
          <w:szCs w:val="28"/>
        </w:rPr>
      </w:pPr>
      <w:r>
        <w:rPr>
          <w:rFonts w:eastAsia="Aptos" w:cs="Times New Roman"/>
          <w:kern w:val="2"/>
          <w:szCs w:val="28"/>
        </w:rPr>
        <w:t xml:space="preserve">(x) </w:t>
      </w:r>
      <w:r w:rsidR="00D30F49" w:rsidRPr="00D30F49">
        <w:rPr>
          <w:rFonts w:eastAsia="Aptos" w:cs="Times New Roman"/>
          <w:kern w:val="2"/>
          <w:szCs w:val="28"/>
        </w:rPr>
        <w:t>Điều 10. Tổ chức thực hiện</w:t>
      </w:r>
      <w:r>
        <w:rPr>
          <w:rFonts w:eastAsia="Aptos" w:cs="Times New Roman"/>
          <w:kern w:val="2"/>
          <w:szCs w:val="28"/>
        </w:rPr>
        <w:t xml:space="preserve">. </w:t>
      </w:r>
      <w:r w:rsidRPr="00857535">
        <w:rPr>
          <w:rFonts w:eastAsia="Aptos" w:cs="Times New Roman"/>
          <w:kern w:val="2"/>
          <w:szCs w:val="28"/>
        </w:rPr>
        <w:t xml:space="preserve">Quy định trách nhiệm tổ chức thực hiện chung của các </w:t>
      </w:r>
      <w:r>
        <w:rPr>
          <w:rFonts w:eastAsia="Aptos" w:cs="Times New Roman"/>
          <w:kern w:val="2"/>
          <w:szCs w:val="28"/>
        </w:rPr>
        <w:t>cơ quan, đơn vị có liên quan</w:t>
      </w:r>
      <w:r w:rsidRPr="00857535">
        <w:rPr>
          <w:rFonts w:eastAsia="Aptos" w:cs="Times New Roman"/>
          <w:kern w:val="2"/>
          <w:szCs w:val="28"/>
        </w:rPr>
        <w:t xml:space="preserve"> và đầu mối tiếp nhận, giải quyết vướng mắc</w:t>
      </w:r>
      <w:r>
        <w:rPr>
          <w:rFonts w:eastAsia="Aptos" w:cs="Times New Roman"/>
          <w:kern w:val="2"/>
          <w:szCs w:val="28"/>
        </w:rPr>
        <w:t xml:space="preserve"> trong quá trình triển khai thực hiện.</w:t>
      </w:r>
    </w:p>
    <w:p w14:paraId="79A0CD63" w14:textId="77777777" w:rsidR="001F6606" w:rsidRPr="001F6606" w:rsidRDefault="001F6606" w:rsidP="001F6606">
      <w:pPr>
        <w:keepNext/>
        <w:keepLines/>
        <w:shd w:val="clear" w:color="auto" w:fill="FFFFFF"/>
        <w:spacing w:before="120" w:after="120" w:line="340" w:lineRule="exact"/>
        <w:ind w:firstLine="567"/>
        <w:jc w:val="both"/>
        <w:outlineLvl w:val="0"/>
        <w:rPr>
          <w:rFonts w:eastAsia="Times New Roman" w:cs="Times New Roman"/>
          <w:b/>
          <w:bCs/>
          <w:iCs/>
          <w:color w:val="000000"/>
          <w:szCs w:val="28"/>
          <w:bdr w:val="none" w:sz="0" w:space="0" w:color="auto" w:frame="1"/>
          <w:lang w:val="x-none" w:eastAsia="x-none"/>
        </w:rPr>
      </w:pPr>
      <w:r w:rsidRPr="001F6606">
        <w:rPr>
          <w:rFonts w:eastAsia="Times New Roman" w:cs="Times New Roman"/>
          <w:b/>
          <w:bCs/>
          <w:iCs/>
          <w:color w:val="000000"/>
          <w:szCs w:val="28"/>
          <w:bdr w:val="none" w:sz="0" w:space="0" w:color="auto" w:frame="1"/>
          <w:lang w:val="x-none" w:eastAsia="x-none"/>
        </w:rPr>
        <w:lastRenderedPageBreak/>
        <w:t>V. ĐÁNH GIÁ THỦ TỤC HÀNH CHÍNH, VIỆC PHÂN CẤP, THỰC HIỆN NHIỆM VỤ, QUYỀN HẠN ĐƯỢC PHÂN CẤP, VIỆC ỨNG DỤNG, THÚC ĐẨY PHÁT TRIỂN KHOA HỌC, CÔNG NGHỆ, ĐỔI MỚI SÁNG TẠO VÀ CHUYỂN ĐỔI SỐ, BẢO ĐẢM BÌNH ĐẲNG GIỚI, VIỆC THỰC HIỆN CHÍNH SÁCH DÂN TỘC</w:t>
      </w:r>
    </w:p>
    <w:p w14:paraId="28F457EF" w14:textId="77777777" w:rsidR="001F6606" w:rsidRPr="001F6606" w:rsidRDefault="001F6606" w:rsidP="001F6606">
      <w:pPr>
        <w:shd w:val="clear" w:color="auto" w:fill="FFFFFF"/>
        <w:spacing w:before="120" w:after="120" w:line="340" w:lineRule="exact"/>
        <w:ind w:firstLine="567"/>
        <w:jc w:val="both"/>
        <w:outlineLvl w:val="1"/>
        <w:rPr>
          <w:rFonts w:eastAsia="Times New Roman" w:cs="Times New Roman"/>
          <w:b/>
          <w:bCs/>
          <w:szCs w:val="28"/>
        </w:rPr>
      </w:pPr>
      <w:r w:rsidRPr="001F6606">
        <w:rPr>
          <w:rFonts w:eastAsia="Times New Roman" w:cs="Times New Roman"/>
          <w:b/>
          <w:bCs/>
          <w:szCs w:val="28"/>
        </w:rPr>
        <w:t xml:space="preserve">1. Đánh giá tác động thủ tục hành chính </w:t>
      </w:r>
    </w:p>
    <w:p w14:paraId="40DE4729" w14:textId="77777777" w:rsidR="001F6606" w:rsidRPr="001F6606" w:rsidRDefault="001F6606" w:rsidP="001F6606">
      <w:pPr>
        <w:shd w:val="clear" w:color="auto" w:fill="FFFFFF"/>
        <w:spacing w:before="120" w:after="120" w:line="340" w:lineRule="exact"/>
        <w:ind w:firstLine="567"/>
        <w:jc w:val="both"/>
        <w:rPr>
          <w:rFonts w:eastAsia="Aptos" w:cs="Times New Roman"/>
          <w:kern w:val="2"/>
          <w:szCs w:val="28"/>
        </w:rPr>
      </w:pPr>
      <w:r w:rsidRPr="001F6606">
        <w:rPr>
          <w:rFonts w:eastAsia="Aptos" w:cs="Times New Roman"/>
          <w:kern w:val="2"/>
          <w:szCs w:val="28"/>
        </w:rPr>
        <w:t>Dự thảo Thông tư không quy định các thủ tục hành chính.</w:t>
      </w:r>
    </w:p>
    <w:p w14:paraId="2A5CD9D8" w14:textId="77777777" w:rsidR="001F6606" w:rsidRPr="001F6606" w:rsidRDefault="001F6606" w:rsidP="001F6606">
      <w:pPr>
        <w:shd w:val="clear" w:color="auto" w:fill="FFFFFF"/>
        <w:spacing w:before="120" w:after="120" w:line="340" w:lineRule="exact"/>
        <w:ind w:firstLine="567"/>
        <w:jc w:val="both"/>
        <w:outlineLvl w:val="1"/>
        <w:rPr>
          <w:rFonts w:eastAsia="Times New Roman" w:cs="Times New Roman"/>
          <w:b/>
          <w:bCs/>
          <w:color w:val="000000"/>
          <w:szCs w:val="28"/>
          <w:lang w:val="vi-VN" w:eastAsia="vi-VN"/>
        </w:rPr>
      </w:pPr>
      <w:r w:rsidRPr="001F6606">
        <w:rPr>
          <w:rFonts w:eastAsia="Times New Roman" w:cs="Times New Roman"/>
          <w:b/>
          <w:bCs/>
          <w:szCs w:val="28"/>
        </w:rPr>
        <w:t>2. Việc phân cấp, phân quyền</w:t>
      </w:r>
    </w:p>
    <w:p w14:paraId="471E072A" w14:textId="77777777" w:rsidR="001F6606" w:rsidRPr="001F6606" w:rsidRDefault="001F6606" w:rsidP="001F6606">
      <w:pPr>
        <w:shd w:val="clear" w:color="auto" w:fill="FFFFFF"/>
        <w:spacing w:before="120" w:after="120" w:line="340" w:lineRule="exact"/>
        <w:ind w:firstLine="567"/>
        <w:jc w:val="both"/>
        <w:rPr>
          <w:rFonts w:eastAsia="Aptos" w:cs="Times New Roman"/>
          <w:kern w:val="2"/>
          <w:szCs w:val="28"/>
        </w:rPr>
      </w:pPr>
      <w:r w:rsidRPr="001F6606">
        <w:rPr>
          <w:rFonts w:eastAsia="Aptos" w:cs="Times New Roman"/>
          <w:kern w:val="2"/>
          <w:szCs w:val="28"/>
        </w:rPr>
        <w:t>Dự thảo Thông tư không quy định việc phân cấp, phân quyền.</w:t>
      </w:r>
    </w:p>
    <w:p w14:paraId="6605ABF9" w14:textId="77777777" w:rsidR="001F6606" w:rsidRPr="001F6606" w:rsidRDefault="001F6606" w:rsidP="001F6606">
      <w:pPr>
        <w:shd w:val="clear" w:color="auto" w:fill="FFFFFF"/>
        <w:spacing w:before="120" w:after="120" w:line="340" w:lineRule="exact"/>
        <w:ind w:firstLine="567"/>
        <w:jc w:val="both"/>
        <w:outlineLvl w:val="1"/>
        <w:rPr>
          <w:rFonts w:eastAsia="Times New Roman" w:cs="Times New Roman"/>
          <w:b/>
          <w:bCs/>
          <w:szCs w:val="28"/>
        </w:rPr>
      </w:pPr>
      <w:r w:rsidRPr="001F6606">
        <w:rPr>
          <w:rFonts w:eastAsia="Times New Roman" w:cs="Times New Roman"/>
          <w:b/>
          <w:bCs/>
          <w:szCs w:val="28"/>
        </w:rPr>
        <w:t xml:space="preserve">3. Việc ứng dụng, thúc đẩy phát triển khoa học, công nghệ, đổi mới sáng tạo và chuyển đổi số </w:t>
      </w:r>
    </w:p>
    <w:p w14:paraId="02A367DF" w14:textId="77777777" w:rsidR="001F6606" w:rsidRPr="001F6606" w:rsidRDefault="001F6606" w:rsidP="001F6606">
      <w:pPr>
        <w:shd w:val="clear" w:color="auto" w:fill="FFFFFF"/>
        <w:spacing w:before="120" w:after="120" w:line="340" w:lineRule="exact"/>
        <w:ind w:firstLine="567"/>
        <w:jc w:val="both"/>
        <w:rPr>
          <w:rFonts w:eastAsia="Aptos" w:cs="Times New Roman"/>
          <w:kern w:val="2"/>
          <w:szCs w:val="28"/>
        </w:rPr>
      </w:pPr>
      <w:r w:rsidRPr="001F6606">
        <w:rPr>
          <w:rFonts w:eastAsia="Aptos" w:cs="Times New Roman"/>
          <w:kern w:val="2"/>
          <w:szCs w:val="28"/>
        </w:rPr>
        <w:t>Dự thảo Thông tư không có nội dung liên quan đến việc ứng dụng, thúc đẩy phát triển khoa học, công nghệ, đổi mới sáng tạo và chuyển đổi số.</w:t>
      </w:r>
    </w:p>
    <w:p w14:paraId="51D48584" w14:textId="77777777" w:rsidR="001F6606" w:rsidRPr="001F6606" w:rsidRDefault="001F6606" w:rsidP="001F6606">
      <w:pPr>
        <w:shd w:val="clear" w:color="auto" w:fill="FFFFFF"/>
        <w:spacing w:before="120" w:after="120" w:line="340" w:lineRule="exact"/>
        <w:ind w:firstLine="567"/>
        <w:jc w:val="both"/>
        <w:outlineLvl w:val="1"/>
        <w:rPr>
          <w:rFonts w:eastAsia="Times New Roman" w:cs="Times New Roman"/>
          <w:b/>
          <w:bCs/>
          <w:szCs w:val="28"/>
        </w:rPr>
      </w:pPr>
      <w:r w:rsidRPr="001F6606">
        <w:rPr>
          <w:rFonts w:eastAsia="Times New Roman" w:cs="Times New Roman"/>
          <w:b/>
          <w:bCs/>
          <w:szCs w:val="28"/>
        </w:rPr>
        <w:t xml:space="preserve">4. Việc bảo đảm bình đẳng giới </w:t>
      </w:r>
    </w:p>
    <w:p w14:paraId="2A43DF0C" w14:textId="132ABAFA" w:rsidR="001F6606" w:rsidRPr="001F6606" w:rsidRDefault="001F6606" w:rsidP="001F6606">
      <w:pPr>
        <w:shd w:val="clear" w:color="auto" w:fill="FFFFFF"/>
        <w:spacing w:before="120" w:after="120" w:line="340" w:lineRule="exact"/>
        <w:ind w:firstLine="567"/>
        <w:jc w:val="both"/>
        <w:rPr>
          <w:rFonts w:eastAsia="Aptos" w:cs="Times New Roman"/>
          <w:kern w:val="2"/>
          <w:szCs w:val="28"/>
        </w:rPr>
      </w:pPr>
      <w:r w:rsidRPr="001F6606">
        <w:rPr>
          <w:rFonts w:eastAsia="Aptos" w:cs="Times New Roman"/>
          <w:kern w:val="2"/>
          <w:szCs w:val="28"/>
        </w:rPr>
        <w:t xml:space="preserve">Dự thảo Thông tư không có nội dung liên quan đến </w:t>
      </w:r>
      <w:r>
        <w:rPr>
          <w:rFonts w:eastAsia="Aptos" w:cs="Times New Roman"/>
          <w:kern w:val="2"/>
          <w:szCs w:val="28"/>
        </w:rPr>
        <w:t>quy định về giới</w:t>
      </w:r>
      <w:r w:rsidRPr="001F6606">
        <w:rPr>
          <w:rFonts w:eastAsia="Aptos" w:cs="Times New Roman"/>
          <w:kern w:val="2"/>
          <w:szCs w:val="28"/>
        </w:rPr>
        <w:t>.</w:t>
      </w:r>
    </w:p>
    <w:p w14:paraId="2FE4F3D1" w14:textId="77777777" w:rsidR="001F6606" w:rsidRPr="001F6606" w:rsidRDefault="001F6606" w:rsidP="001F6606">
      <w:pPr>
        <w:shd w:val="clear" w:color="auto" w:fill="FFFFFF"/>
        <w:spacing w:before="120" w:after="120" w:line="340" w:lineRule="exact"/>
        <w:ind w:firstLine="567"/>
        <w:jc w:val="both"/>
        <w:outlineLvl w:val="1"/>
        <w:rPr>
          <w:rFonts w:eastAsia="Times New Roman" w:cs="Times New Roman"/>
          <w:b/>
          <w:bCs/>
          <w:szCs w:val="28"/>
        </w:rPr>
      </w:pPr>
      <w:r w:rsidRPr="001F6606">
        <w:rPr>
          <w:rFonts w:eastAsia="Times New Roman" w:cs="Times New Roman"/>
          <w:b/>
          <w:bCs/>
          <w:szCs w:val="28"/>
        </w:rPr>
        <w:t xml:space="preserve">5. Việc thực hiện chính sách dân tộc </w:t>
      </w:r>
    </w:p>
    <w:p w14:paraId="7D6A7097" w14:textId="3B3C3622" w:rsidR="001F6606" w:rsidRPr="001F6606" w:rsidRDefault="001F6606" w:rsidP="001F6606">
      <w:pPr>
        <w:shd w:val="clear" w:color="auto" w:fill="FFFFFF"/>
        <w:spacing w:before="120" w:after="120" w:line="340" w:lineRule="exact"/>
        <w:ind w:firstLine="567"/>
        <w:jc w:val="both"/>
        <w:rPr>
          <w:rFonts w:eastAsia="Aptos" w:cs="Times New Roman"/>
          <w:kern w:val="2"/>
          <w:szCs w:val="28"/>
        </w:rPr>
      </w:pPr>
      <w:r w:rsidRPr="001F6606">
        <w:rPr>
          <w:rFonts w:eastAsia="Aptos" w:cs="Times New Roman"/>
          <w:kern w:val="2"/>
          <w:szCs w:val="28"/>
        </w:rPr>
        <w:t>Các nội dung trong dự thảo Thông tư xây dựng theo hướng bảo đảm có thể triển khai trên toàn quốc không ảnh hướng đến chính sách dân tộc.</w:t>
      </w:r>
    </w:p>
    <w:p w14:paraId="776E3E9F" w14:textId="67783C72" w:rsidR="001F6606" w:rsidRPr="001F6606" w:rsidRDefault="001F6606" w:rsidP="001F6606">
      <w:pPr>
        <w:keepNext/>
        <w:keepLines/>
        <w:shd w:val="clear" w:color="auto" w:fill="FFFFFF"/>
        <w:spacing w:before="120" w:after="120" w:line="340" w:lineRule="exact"/>
        <w:ind w:firstLine="567"/>
        <w:jc w:val="both"/>
        <w:outlineLvl w:val="0"/>
        <w:rPr>
          <w:rFonts w:eastAsia="Times New Roman" w:cs="Times New Roman"/>
          <w:b/>
          <w:bCs/>
          <w:iCs/>
          <w:color w:val="000000"/>
          <w:szCs w:val="28"/>
          <w:bdr w:val="none" w:sz="0" w:space="0" w:color="auto" w:frame="1"/>
          <w:lang w:val="x-none" w:eastAsia="x-none"/>
        </w:rPr>
      </w:pPr>
      <w:r w:rsidRPr="001F6606">
        <w:rPr>
          <w:rFonts w:eastAsia="Times New Roman" w:cs="Times New Roman"/>
          <w:b/>
          <w:bCs/>
          <w:iCs/>
          <w:color w:val="000000"/>
          <w:szCs w:val="28"/>
          <w:bdr w:val="none" w:sz="0" w:space="0" w:color="auto" w:frame="1"/>
          <w:lang w:val="x-none" w:eastAsia="x-none"/>
        </w:rPr>
        <w:t xml:space="preserve">VI. </w:t>
      </w:r>
      <w:r w:rsidR="00705E75" w:rsidRPr="00705E75">
        <w:rPr>
          <w:rFonts w:eastAsia="Times New Roman" w:cs="Times New Roman"/>
          <w:b/>
          <w:bCs/>
          <w:iCs/>
          <w:color w:val="000000"/>
          <w:szCs w:val="28"/>
          <w:bdr w:val="none" w:sz="0" w:space="0" w:color="auto" w:frame="1"/>
          <w:lang w:eastAsia="x-none"/>
        </w:rPr>
        <w:t>DỰ KIẾN NGUỒN LỰC, ĐIỀU KIỆN BẢO ĐẢM CHO VIỆC THI HÀNH VĂN BẢN VÀ THỜI GIAN TRÌNH BAN HÀNH</w:t>
      </w:r>
    </w:p>
    <w:p w14:paraId="7A38D390" w14:textId="1C495E9A" w:rsidR="00705E75" w:rsidRPr="001F6606" w:rsidRDefault="00705E75" w:rsidP="00705E75">
      <w:pPr>
        <w:shd w:val="clear" w:color="auto" w:fill="FFFFFF"/>
        <w:spacing w:before="120" w:after="120" w:line="340" w:lineRule="exact"/>
        <w:ind w:firstLine="567"/>
        <w:jc w:val="both"/>
        <w:outlineLvl w:val="1"/>
        <w:rPr>
          <w:rFonts w:eastAsia="Times New Roman" w:cs="Times New Roman"/>
          <w:b/>
          <w:bCs/>
          <w:szCs w:val="28"/>
        </w:rPr>
      </w:pPr>
      <w:r w:rsidRPr="001F6606">
        <w:rPr>
          <w:rFonts w:eastAsia="Times New Roman" w:cs="Times New Roman"/>
          <w:b/>
          <w:bCs/>
          <w:szCs w:val="28"/>
        </w:rPr>
        <w:t xml:space="preserve">1. </w:t>
      </w:r>
      <w:r>
        <w:rPr>
          <w:rFonts w:eastAsia="Times New Roman" w:cs="Times New Roman"/>
          <w:b/>
          <w:bCs/>
          <w:szCs w:val="28"/>
        </w:rPr>
        <w:t>Dự kiến nguồn lực</w:t>
      </w:r>
    </w:p>
    <w:p w14:paraId="3E77DE96" w14:textId="7CF89E22" w:rsidR="00705E75" w:rsidRPr="00705E75" w:rsidRDefault="00705E75" w:rsidP="00705E75">
      <w:pPr>
        <w:shd w:val="clear" w:color="auto" w:fill="FFFFFF"/>
        <w:spacing w:before="120" w:after="120" w:line="340" w:lineRule="exact"/>
        <w:ind w:firstLine="567"/>
        <w:jc w:val="both"/>
        <w:rPr>
          <w:rFonts w:eastAsia="Aptos" w:cs="Times New Roman"/>
          <w:kern w:val="2"/>
          <w:szCs w:val="28"/>
          <w:lang w:val="vi-VN"/>
        </w:rPr>
      </w:pPr>
      <w:r w:rsidRPr="00705E75">
        <w:rPr>
          <w:rFonts w:eastAsia="Aptos" w:cs="Times New Roman"/>
          <w:kern w:val="2"/>
          <w:szCs w:val="28"/>
          <w:lang w:val="vi-VN"/>
        </w:rPr>
        <w:t xml:space="preserve">- Dự thảo Thông tư </w:t>
      </w:r>
      <w:r>
        <w:rPr>
          <w:rFonts w:eastAsia="Aptos" w:cs="Times New Roman"/>
          <w:kern w:val="2"/>
          <w:szCs w:val="28"/>
        </w:rPr>
        <w:t>quy định</w:t>
      </w:r>
      <w:r w:rsidRPr="00705E75">
        <w:rPr>
          <w:rFonts w:eastAsia="Aptos" w:cs="Times New Roman"/>
          <w:kern w:val="2"/>
          <w:szCs w:val="28"/>
          <w:lang w:val="vi-VN"/>
        </w:rPr>
        <w:t xml:space="preserve"> một số nội dung để </w:t>
      </w:r>
      <w:r>
        <w:rPr>
          <w:rFonts w:eastAsia="Aptos" w:cs="Times New Roman"/>
          <w:kern w:val="2"/>
          <w:szCs w:val="28"/>
        </w:rPr>
        <w:t xml:space="preserve">cơ sở hướng dẫn thực hành sử dụng làm căn cứ xây dựng chương trình hướng dẫn thực hành chi tiết cho người thực hành đề cấp mới, cấp lại giấy phép hành nghề </w:t>
      </w:r>
      <w:r w:rsidRPr="00D30F49">
        <w:rPr>
          <w:rFonts w:eastAsia="Aptos" w:cs="Times New Roman"/>
          <w:kern w:val="2"/>
          <w:szCs w:val="28"/>
        </w:rPr>
        <w:t>cho chức danh chuyên môn là bác sỹ với một trong bốn phạm vi hành nghề: Y khoa, y học dự phòng, y học cổ truyền và Răng hàm mặt</w:t>
      </w:r>
      <w:r w:rsidRPr="00705E75">
        <w:rPr>
          <w:rFonts w:eastAsia="Aptos" w:cs="Times New Roman"/>
          <w:kern w:val="2"/>
          <w:szCs w:val="28"/>
          <w:lang w:val="vi-VN"/>
        </w:rPr>
        <w:t xml:space="preserve">. </w:t>
      </w:r>
    </w:p>
    <w:p w14:paraId="71193046" w14:textId="6504F5AA" w:rsidR="00705E75" w:rsidRDefault="00705E75" w:rsidP="00705E75">
      <w:pPr>
        <w:shd w:val="clear" w:color="auto" w:fill="FFFFFF"/>
        <w:spacing w:before="120" w:after="120" w:line="340" w:lineRule="exact"/>
        <w:ind w:firstLine="567"/>
        <w:jc w:val="both"/>
        <w:rPr>
          <w:rFonts w:eastAsia="Aptos" w:cs="Times New Roman"/>
          <w:kern w:val="2"/>
          <w:szCs w:val="28"/>
        </w:rPr>
      </w:pPr>
      <w:r>
        <w:rPr>
          <w:rFonts w:eastAsia="Aptos" w:cs="Times New Roman"/>
          <w:kern w:val="2"/>
          <w:szCs w:val="28"/>
        </w:rPr>
        <w:t>- Nguồn kinh phí thực hiện từ nguồn thu của cơ sở hướng dẫn thực hành đối với việc tổ chức hướng dẫn thực hành để cấp mới, cấp lại giấy phép hành nghề khám bệnh, chữa bệnh.</w:t>
      </w:r>
    </w:p>
    <w:p w14:paraId="04330367" w14:textId="587C0028" w:rsidR="00E05D22" w:rsidRPr="001F6606" w:rsidRDefault="00E05D22" w:rsidP="00705E75">
      <w:pPr>
        <w:shd w:val="clear" w:color="auto" w:fill="FFFFFF"/>
        <w:spacing w:before="120" w:after="120" w:line="340" w:lineRule="exact"/>
        <w:ind w:firstLine="567"/>
        <w:jc w:val="both"/>
        <w:rPr>
          <w:rFonts w:eastAsia="Aptos" w:cs="Times New Roman"/>
          <w:kern w:val="2"/>
          <w:szCs w:val="28"/>
        </w:rPr>
      </w:pPr>
      <w:r>
        <w:rPr>
          <w:rFonts w:eastAsia="Aptos" w:cs="Times New Roman"/>
          <w:kern w:val="2"/>
          <w:szCs w:val="28"/>
        </w:rPr>
        <w:t xml:space="preserve">- </w:t>
      </w:r>
      <w:r w:rsidRPr="005C127F">
        <w:rPr>
          <w:color w:val="000000"/>
          <w:spacing w:val="-2"/>
          <w:szCs w:val="28"/>
          <w:shd w:val="clear" w:color="auto" w:fill="FFFFFF"/>
        </w:rPr>
        <w:t xml:space="preserve">Khung chương trình thực hành để cấp mới, cấp lại giấy phép hành nghề khám bệnh, chữa bệnh là khung chung, </w:t>
      </w:r>
      <w:r>
        <w:rPr>
          <w:color w:val="000000"/>
          <w:spacing w:val="-2"/>
          <w:szCs w:val="28"/>
          <w:shd w:val="clear" w:color="auto" w:fill="FFFFFF"/>
        </w:rPr>
        <w:t>được</w:t>
      </w:r>
      <w:r w:rsidRPr="005C127F">
        <w:rPr>
          <w:color w:val="000000"/>
          <w:spacing w:val="-2"/>
          <w:szCs w:val="28"/>
          <w:shd w:val="clear" w:color="auto" w:fill="FFFFFF"/>
        </w:rPr>
        <w:t xml:space="preserve"> quy định ở mức độ tối thiểu để định hướng tổ chức thực hành trên phạm vi toàn quốc</w:t>
      </w:r>
      <w:r>
        <w:rPr>
          <w:color w:val="000000"/>
          <w:spacing w:val="-2"/>
          <w:szCs w:val="28"/>
          <w:shd w:val="clear" w:color="auto" w:fill="FFFFFF"/>
        </w:rPr>
        <w:t xml:space="preserve"> do đó không làm phát sinh thêm kinh phí và nguồn nhân lực thực hiện so với quy định hiện hành.</w:t>
      </w:r>
    </w:p>
    <w:p w14:paraId="6E5DDC19" w14:textId="452D3A61" w:rsidR="00705E75" w:rsidRPr="001F6606" w:rsidRDefault="00705E75" w:rsidP="00705E75">
      <w:pPr>
        <w:shd w:val="clear" w:color="auto" w:fill="FFFFFF"/>
        <w:spacing w:before="120" w:after="120" w:line="340" w:lineRule="exact"/>
        <w:ind w:firstLine="567"/>
        <w:jc w:val="both"/>
        <w:outlineLvl w:val="1"/>
        <w:rPr>
          <w:rFonts w:eastAsia="Times New Roman" w:cs="Times New Roman"/>
          <w:b/>
          <w:bCs/>
          <w:color w:val="000000"/>
          <w:szCs w:val="28"/>
          <w:lang w:val="vi-VN" w:eastAsia="vi-VN"/>
        </w:rPr>
      </w:pPr>
      <w:r w:rsidRPr="001F6606">
        <w:rPr>
          <w:rFonts w:eastAsia="Times New Roman" w:cs="Times New Roman"/>
          <w:b/>
          <w:bCs/>
          <w:szCs w:val="28"/>
        </w:rPr>
        <w:t xml:space="preserve">2. </w:t>
      </w:r>
      <w:r>
        <w:rPr>
          <w:rFonts w:eastAsia="Times New Roman" w:cs="Times New Roman"/>
          <w:b/>
          <w:bCs/>
          <w:szCs w:val="28"/>
        </w:rPr>
        <w:t>Thời gian trình ban hành</w:t>
      </w:r>
    </w:p>
    <w:p w14:paraId="50DEE07A" w14:textId="637C58F8" w:rsidR="001F6606" w:rsidRPr="001F6606" w:rsidRDefault="001F6606" w:rsidP="001F6606">
      <w:pPr>
        <w:shd w:val="clear" w:color="auto" w:fill="FFFFFF"/>
        <w:spacing w:before="120" w:after="120" w:line="340" w:lineRule="exact"/>
        <w:ind w:firstLine="567"/>
        <w:jc w:val="both"/>
        <w:rPr>
          <w:rFonts w:eastAsia="Aptos" w:cs="Times New Roman"/>
          <w:kern w:val="2"/>
          <w:szCs w:val="28"/>
        </w:rPr>
      </w:pPr>
      <w:r w:rsidRPr="001F6606">
        <w:rPr>
          <w:rFonts w:eastAsia="Aptos" w:cs="Times New Roman"/>
          <w:kern w:val="2"/>
          <w:szCs w:val="28"/>
        </w:rPr>
        <w:t xml:space="preserve">Dự kiến trình Bộ trưởng Bộ Y tế xem xét, ban hành Thông tư trước ngày </w:t>
      </w:r>
      <w:r w:rsidR="00360FD2">
        <w:rPr>
          <w:rFonts w:eastAsia="Aptos" w:cs="Times New Roman"/>
          <w:kern w:val="2"/>
          <w:szCs w:val="28"/>
        </w:rPr>
        <w:t>…..</w:t>
      </w:r>
      <w:r w:rsidRPr="001F6606">
        <w:rPr>
          <w:rFonts w:eastAsia="Aptos" w:cs="Times New Roman"/>
          <w:kern w:val="2"/>
          <w:szCs w:val="28"/>
        </w:rPr>
        <w:t>/11/2026.</w:t>
      </w:r>
    </w:p>
    <w:p w14:paraId="115696FE" w14:textId="1B40B13F" w:rsidR="001F6606" w:rsidRPr="001F6606" w:rsidRDefault="001F6606" w:rsidP="001F6606">
      <w:pPr>
        <w:shd w:val="clear" w:color="auto" w:fill="FFFFFF"/>
        <w:spacing w:before="120" w:after="120" w:line="340" w:lineRule="exact"/>
        <w:ind w:firstLine="567"/>
        <w:jc w:val="both"/>
        <w:rPr>
          <w:rFonts w:eastAsia="Aptos" w:cs="Times New Roman"/>
          <w:kern w:val="2"/>
          <w:szCs w:val="28"/>
        </w:rPr>
      </w:pPr>
      <w:r w:rsidRPr="001F6606">
        <w:rPr>
          <w:rFonts w:eastAsia="Aptos" w:cs="Times New Roman"/>
          <w:kern w:val="2"/>
          <w:szCs w:val="28"/>
        </w:rPr>
        <w:lastRenderedPageBreak/>
        <w:t>Trên đây là Tờ trình về dự thảo Thông tư quy định “Khung chương trình thực hành để cấp mới, cấp lại giấy phép hành nghề khám bệnh, chữa bệnh cho chức danh bác sỹ Y khoa, Y học dự phòng, Y học cổ truyền, Răng hàm mặt”, Cục Quản lý Khám, chữa bệnh kính trình Lãnh đạo Bộ Y tế xem xét, quyết định.</w:t>
      </w:r>
    </w:p>
    <w:p w14:paraId="702C6A4A" w14:textId="7AEF6DEF" w:rsidR="00347FE8" w:rsidRPr="00347FE8" w:rsidRDefault="001F6606" w:rsidP="001F6606">
      <w:pPr>
        <w:spacing w:before="120" w:after="120" w:line="340" w:lineRule="exact"/>
        <w:ind w:firstLine="567"/>
        <w:jc w:val="both"/>
        <w:rPr>
          <w:rFonts w:eastAsia="Times New Roman" w:cs="Times New Roman"/>
          <w:szCs w:val="28"/>
          <w:lang w:val="it-IT"/>
        </w:rPr>
      </w:pPr>
      <w:r>
        <w:rPr>
          <w:rFonts w:eastAsia="Times New Roman" w:cs="Times New Roman"/>
          <w:szCs w:val="28"/>
          <w:lang w:val="it-IT"/>
        </w:rPr>
        <w:t>Xin trân trọng cảm ơn.</w:t>
      </w:r>
    </w:p>
    <w:p w14:paraId="19CE96DD" w14:textId="77777777" w:rsidR="00C3408D" w:rsidRPr="00BE4BB6" w:rsidRDefault="00C3408D" w:rsidP="00BE4BB6">
      <w:pPr>
        <w:tabs>
          <w:tab w:val="left" w:pos="284"/>
        </w:tabs>
        <w:spacing w:line="120" w:lineRule="exact"/>
        <w:ind w:firstLine="720"/>
        <w:jc w:val="both"/>
        <w:rPr>
          <w:rFonts w:eastAsia="Calibri" w:cs="Times New Roman"/>
          <w:sz w:val="19"/>
          <w:szCs w:val="19"/>
        </w:rPr>
      </w:pPr>
    </w:p>
    <w:tbl>
      <w:tblPr>
        <w:tblW w:w="9426" w:type="dxa"/>
        <w:tblLook w:val="04A0" w:firstRow="1" w:lastRow="0" w:firstColumn="1" w:lastColumn="0" w:noHBand="0" w:noVBand="1"/>
      </w:tblPr>
      <w:tblGrid>
        <w:gridCol w:w="4782"/>
        <w:gridCol w:w="4644"/>
      </w:tblGrid>
      <w:tr w:rsidR="00974172" w:rsidRPr="00250D3C" w14:paraId="4B71E0D1" w14:textId="77777777" w:rsidTr="00DD0CEA">
        <w:tc>
          <w:tcPr>
            <w:tcW w:w="4782" w:type="dxa"/>
          </w:tcPr>
          <w:p w14:paraId="5B6B5EAE" w14:textId="77777777" w:rsidR="00974172" w:rsidRPr="00250D3C" w:rsidRDefault="00974172" w:rsidP="00DD0CEA">
            <w:pPr>
              <w:rPr>
                <w:rFonts w:eastAsia="Calibri"/>
                <w:sz w:val="22"/>
              </w:rPr>
            </w:pPr>
            <w:r w:rsidRPr="00250D3C">
              <w:rPr>
                <w:rFonts w:eastAsia="Calibri"/>
                <w:b/>
                <w:i/>
                <w:sz w:val="24"/>
              </w:rPr>
              <w:t>Nơi nhận:</w:t>
            </w:r>
          </w:p>
          <w:p w14:paraId="411C263B" w14:textId="6E9DC23E" w:rsidR="00974172" w:rsidRDefault="00974172" w:rsidP="00DD0CEA">
            <w:pPr>
              <w:rPr>
                <w:rFonts w:eastAsia="Calibri"/>
                <w:sz w:val="22"/>
              </w:rPr>
            </w:pPr>
            <w:r w:rsidRPr="00250D3C">
              <w:rPr>
                <w:rFonts w:eastAsia="Calibri"/>
                <w:sz w:val="22"/>
              </w:rPr>
              <w:t>- Như trên;</w:t>
            </w:r>
          </w:p>
          <w:p w14:paraId="05839FAB" w14:textId="786EAD8F" w:rsidR="002536FB" w:rsidRDefault="002536FB" w:rsidP="00DD0CEA">
            <w:pPr>
              <w:rPr>
                <w:rFonts w:eastAsia="Calibri"/>
                <w:sz w:val="22"/>
              </w:rPr>
            </w:pPr>
            <w:r>
              <w:rPr>
                <w:rFonts w:eastAsia="Calibri"/>
                <w:sz w:val="22"/>
              </w:rPr>
              <w:t>- Bộ trưởng (để b/c);</w:t>
            </w:r>
          </w:p>
          <w:p w14:paraId="611BDCAA" w14:textId="2FA680A0" w:rsidR="00837757" w:rsidRDefault="00AD19DB" w:rsidP="00DD0CEA">
            <w:pPr>
              <w:rPr>
                <w:rFonts w:eastAsia="Calibri"/>
                <w:sz w:val="22"/>
              </w:rPr>
            </w:pPr>
            <w:r>
              <w:rPr>
                <w:rFonts w:eastAsia="Calibri"/>
                <w:sz w:val="22"/>
              </w:rPr>
              <w:t xml:space="preserve">- </w:t>
            </w:r>
            <w:r w:rsidR="00D5196F">
              <w:rPr>
                <w:rFonts w:eastAsia="Calibri"/>
                <w:sz w:val="22"/>
              </w:rPr>
              <w:t xml:space="preserve">Thứ trưởng </w:t>
            </w:r>
            <w:r w:rsidR="000B3283">
              <w:rPr>
                <w:rFonts w:eastAsia="Calibri"/>
                <w:sz w:val="22"/>
              </w:rPr>
              <w:t>Thường trực Vũ Mạnh Hà</w:t>
            </w:r>
            <w:r w:rsidR="00D5196F">
              <w:rPr>
                <w:rFonts w:eastAsia="Calibri"/>
                <w:sz w:val="22"/>
              </w:rPr>
              <w:t xml:space="preserve"> (để b/c)</w:t>
            </w:r>
            <w:r w:rsidR="00574125">
              <w:rPr>
                <w:rFonts w:eastAsia="Calibri"/>
                <w:sz w:val="22"/>
              </w:rPr>
              <w:t>;</w:t>
            </w:r>
          </w:p>
          <w:p w14:paraId="71977BBE" w14:textId="3B8F5760" w:rsidR="005C66F0" w:rsidRDefault="005C66F0" w:rsidP="00DD0CEA">
            <w:pPr>
              <w:rPr>
                <w:rFonts w:eastAsia="Calibri"/>
                <w:sz w:val="22"/>
              </w:rPr>
            </w:pPr>
            <w:r>
              <w:rPr>
                <w:rFonts w:eastAsia="Calibri"/>
                <w:sz w:val="22"/>
              </w:rPr>
              <w:t>- Vụ Pháp chế (để p/h);</w:t>
            </w:r>
          </w:p>
          <w:p w14:paraId="4798E84E" w14:textId="610950CB" w:rsidR="00974172" w:rsidRDefault="009B36BC" w:rsidP="009B36BC">
            <w:pPr>
              <w:rPr>
                <w:rFonts w:eastAsia="Calibri"/>
                <w:sz w:val="22"/>
              </w:rPr>
            </w:pPr>
            <w:r>
              <w:rPr>
                <w:rFonts w:eastAsia="Calibri"/>
                <w:sz w:val="22"/>
              </w:rPr>
              <w:t>- Lưu</w:t>
            </w:r>
            <w:r w:rsidR="00156B0B">
              <w:rPr>
                <w:rFonts w:eastAsia="Calibri"/>
                <w:sz w:val="22"/>
              </w:rPr>
              <w:t>:</w:t>
            </w:r>
            <w:r w:rsidR="00B7735B">
              <w:rPr>
                <w:rFonts w:eastAsia="Calibri"/>
                <w:sz w:val="22"/>
              </w:rPr>
              <w:t xml:space="preserve"> </w:t>
            </w:r>
            <w:r w:rsidR="0045180D">
              <w:rPr>
                <w:rFonts w:eastAsia="Calibri"/>
                <w:sz w:val="22"/>
              </w:rPr>
              <w:t xml:space="preserve">VT, </w:t>
            </w:r>
            <w:r w:rsidR="00A769F0">
              <w:rPr>
                <w:rFonts w:eastAsia="Calibri"/>
                <w:sz w:val="22"/>
              </w:rPr>
              <w:t>QLHN</w:t>
            </w:r>
            <w:r w:rsidR="00422384">
              <w:rPr>
                <w:rFonts w:eastAsia="Calibri"/>
                <w:sz w:val="22"/>
              </w:rPr>
              <w:t>.</w:t>
            </w:r>
          </w:p>
          <w:p w14:paraId="6FF38A49" w14:textId="1890E734" w:rsidR="0078646B" w:rsidRPr="0078646B" w:rsidRDefault="0078646B" w:rsidP="0078646B">
            <w:pPr>
              <w:rPr>
                <w:rFonts w:eastAsia="Calibri"/>
                <w:sz w:val="22"/>
              </w:rPr>
            </w:pPr>
          </w:p>
        </w:tc>
        <w:tc>
          <w:tcPr>
            <w:tcW w:w="4644" w:type="dxa"/>
          </w:tcPr>
          <w:p w14:paraId="17D56CB0" w14:textId="1CD433A5" w:rsidR="004222FE" w:rsidRDefault="008E1963" w:rsidP="004222FE">
            <w:pPr>
              <w:jc w:val="center"/>
              <w:rPr>
                <w:rFonts w:eastAsia="Calibri"/>
                <w:b/>
              </w:rPr>
            </w:pPr>
            <w:r>
              <w:rPr>
                <w:rFonts w:eastAsia="Calibri"/>
                <w:b/>
              </w:rPr>
              <w:t>CỤC TRƯỞNG</w:t>
            </w:r>
          </w:p>
          <w:p w14:paraId="56B955D9" w14:textId="45E3F4EA" w:rsidR="00CB47B0" w:rsidRPr="00CE22FB" w:rsidRDefault="00CB47B0" w:rsidP="00DD0CEA">
            <w:pPr>
              <w:jc w:val="center"/>
              <w:rPr>
                <w:rFonts w:eastAsia="Calibri"/>
                <w:b/>
              </w:rPr>
            </w:pPr>
          </w:p>
          <w:p w14:paraId="2E125C46" w14:textId="77777777" w:rsidR="001A37B8" w:rsidRPr="00C3408D" w:rsidRDefault="001A37B8" w:rsidP="00DD0CEA">
            <w:pPr>
              <w:jc w:val="center"/>
              <w:rPr>
                <w:rFonts w:eastAsia="Calibri"/>
                <w:b/>
                <w:sz w:val="2"/>
                <w:szCs w:val="2"/>
              </w:rPr>
            </w:pPr>
          </w:p>
          <w:p w14:paraId="5290F78A" w14:textId="77777777" w:rsidR="004222FE" w:rsidRDefault="004222FE" w:rsidP="00DD0CEA">
            <w:pPr>
              <w:jc w:val="center"/>
              <w:rPr>
                <w:rFonts w:eastAsia="Calibri"/>
                <w:b/>
                <w:bCs/>
                <w:sz w:val="60"/>
                <w:szCs w:val="54"/>
              </w:rPr>
            </w:pPr>
          </w:p>
          <w:p w14:paraId="62FF023F" w14:textId="77777777" w:rsidR="001F6606" w:rsidRPr="009A091A" w:rsidRDefault="001F6606" w:rsidP="00DD0CEA">
            <w:pPr>
              <w:jc w:val="center"/>
              <w:rPr>
                <w:rFonts w:eastAsia="Calibri"/>
                <w:b/>
                <w:bCs/>
                <w:sz w:val="60"/>
                <w:szCs w:val="54"/>
              </w:rPr>
            </w:pPr>
          </w:p>
          <w:p w14:paraId="43B9D6CA" w14:textId="1531B5A1" w:rsidR="00974172" w:rsidRPr="00250D3C" w:rsidRDefault="001F6606" w:rsidP="0005777A">
            <w:pPr>
              <w:jc w:val="center"/>
              <w:rPr>
                <w:rFonts w:eastAsia="Calibri"/>
              </w:rPr>
            </w:pPr>
            <w:r>
              <w:rPr>
                <w:rFonts w:eastAsia="Calibri"/>
                <w:b/>
                <w:bCs/>
              </w:rPr>
              <w:t>Hà Anh Đức</w:t>
            </w:r>
          </w:p>
        </w:tc>
      </w:tr>
    </w:tbl>
    <w:p w14:paraId="57962D37" w14:textId="3B6B31EF" w:rsidR="00F35D60" w:rsidRPr="002536FB" w:rsidRDefault="00F35D60" w:rsidP="002536FB">
      <w:pPr>
        <w:spacing w:line="240" w:lineRule="auto"/>
        <w:rPr>
          <w:sz w:val="2"/>
          <w:szCs w:val="2"/>
        </w:rPr>
      </w:pPr>
    </w:p>
    <w:sectPr w:rsidR="00F35D60" w:rsidRPr="002536FB" w:rsidSect="004901A6">
      <w:footnotePr>
        <w:numFmt w:val="chicago"/>
      </w:footnotePr>
      <w:type w:val="continuous"/>
      <w:pgSz w:w="11907" w:h="16840" w:code="9"/>
      <w:pgMar w:top="1134" w:right="1134" w:bottom="1134" w:left="1701" w:header="720" w:footer="323"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5FC4D" w14:textId="77777777" w:rsidR="009A3722" w:rsidRDefault="009A3722" w:rsidP="00113658">
      <w:pPr>
        <w:spacing w:line="240" w:lineRule="auto"/>
      </w:pPr>
      <w:r>
        <w:separator/>
      </w:r>
    </w:p>
  </w:endnote>
  <w:endnote w:type="continuationSeparator" w:id="0">
    <w:p w14:paraId="0FA45A1F" w14:textId="77777777" w:rsidR="009A3722" w:rsidRDefault="009A3722" w:rsidP="001136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242ED" w14:textId="77777777" w:rsidR="009A3722" w:rsidRDefault="009A3722" w:rsidP="00113658">
      <w:pPr>
        <w:spacing w:line="240" w:lineRule="auto"/>
      </w:pPr>
      <w:r>
        <w:separator/>
      </w:r>
    </w:p>
  </w:footnote>
  <w:footnote w:type="continuationSeparator" w:id="0">
    <w:p w14:paraId="732E4B15" w14:textId="77777777" w:rsidR="009A3722" w:rsidRDefault="009A3722" w:rsidP="0011365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80ACB"/>
    <w:multiLevelType w:val="hybridMultilevel"/>
    <w:tmpl w:val="C9A66B82"/>
    <w:lvl w:ilvl="0" w:tplc="D738344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665B77"/>
    <w:multiLevelType w:val="hybridMultilevel"/>
    <w:tmpl w:val="C248DD00"/>
    <w:lvl w:ilvl="0" w:tplc="F2EAA28E">
      <w:numFmt w:val="bullet"/>
      <w:lvlText w:val="-"/>
      <w:lvlJc w:val="left"/>
      <w:pPr>
        <w:ind w:left="927" w:hanging="360"/>
      </w:pPr>
      <w:rPr>
        <w:rFonts w:ascii="Times New Roman" w:eastAsiaTheme="minorHAnsi" w:hAnsi="Times New Roman" w:cs="Times New Roman" w:hint="default"/>
      </w:rPr>
    </w:lvl>
    <w:lvl w:ilvl="1" w:tplc="042A0003" w:tentative="1">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abstractNum w:abstractNumId="2" w15:restartNumberingAfterBreak="0">
    <w:nsid w:val="1E817CD4"/>
    <w:multiLevelType w:val="hybridMultilevel"/>
    <w:tmpl w:val="39469DD0"/>
    <w:lvl w:ilvl="0" w:tplc="EA567F40">
      <w:start w:val="99"/>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245E21"/>
    <w:multiLevelType w:val="hybridMultilevel"/>
    <w:tmpl w:val="CAF8227C"/>
    <w:lvl w:ilvl="0" w:tplc="B874EE04">
      <w:start w:val="1"/>
      <w:numFmt w:val="decimal"/>
      <w:suff w:val="space"/>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2C770F34"/>
    <w:multiLevelType w:val="hybridMultilevel"/>
    <w:tmpl w:val="18C6CE8A"/>
    <w:lvl w:ilvl="0" w:tplc="401E278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A86AB1"/>
    <w:multiLevelType w:val="hybridMultilevel"/>
    <w:tmpl w:val="B56C6F74"/>
    <w:lvl w:ilvl="0" w:tplc="EDE63A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81E0A6D"/>
    <w:multiLevelType w:val="hybridMultilevel"/>
    <w:tmpl w:val="D7185066"/>
    <w:lvl w:ilvl="0" w:tplc="8CFE8B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B933467"/>
    <w:multiLevelType w:val="hybridMultilevel"/>
    <w:tmpl w:val="52EEC886"/>
    <w:lvl w:ilvl="0" w:tplc="98AECE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42432FA"/>
    <w:multiLevelType w:val="hybridMultilevel"/>
    <w:tmpl w:val="384AC492"/>
    <w:lvl w:ilvl="0" w:tplc="828A76C0">
      <w:start w:val="1"/>
      <w:numFmt w:val="decimal"/>
      <w:suff w:val="nothing"/>
      <w:lvlText w:val="%1"/>
      <w:lvlJc w:val="center"/>
      <w:pPr>
        <w:ind w:left="0" w:firstLine="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601D0C74"/>
    <w:multiLevelType w:val="hybridMultilevel"/>
    <w:tmpl w:val="E9587176"/>
    <w:lvl w:ilvl="0" w:tplc="7B76BF8E">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7352120"/>
    <w:multiLevelType w:val="hybridMultilevel"/>
    <w:tmpl w:val="363E3648"/>
    <w:lvl w:ilvl="0" w:tplc="C4FC74D2">
      <w:start w:val="1"/>
      <w:numFmt w:val="decimal"/>
      <w:lvlText w:val="%1."/>
      <w:lvlJc w:val="left"/>
      <w:pPr>
        <w:ind w:left="1080" w:hanging="360"/>
      </w:pPr>
      <w:rPr>
        <w:rFonts w:hint="default"/>
        <w:b w:val="0"/>
        <w:bCs w:val="0"/>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1" w15:restartNumberingAfterBreak="0">
    <w:nsid w:val="74955565"/>
    <w:multiLevelType w:val="hybridMultilevel"/>
    <w:tmpl w:val="41EA43BE"/>
    <w:lvl w:ilvl="0" w:tplc="1A684EAC">
      <w:start w:val="1"/>
      <w:numFmt w:val="decimal"/>
      <w:suff w:val="space"/>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12" w15:restartNumberingAfterBreak="0">
    <w:nsid w:val="7E683917"/>
    <w:multiLevelType w:val="hybridMultilevel"/>
    <w:tmpl w:val="58341A1C"/>
    <w:lvl w:ilvl="0" w:tplc="1EF61F54">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num w:numId="1" w16cid:durableId="908341418">
    <w:abstractNumId w:val="6"/>
  </w:num>
  <w:num w:numId="2" w16cid:durableId="1293097958">
    <w:abstractNumId w:val="7"/>
  </w:num>
  <w:num w:numId="3" w16cid:durableId="526914006">
    <w:abstractNumId w:val="4"/>
  </w:num>
  <w:num w:numId="4" w16cid:durableId="1984969952">
    <w:abstractNumId w:val="0"/>
  </w:num>
  <w:num w:numId="5" w16cid:durableId="795492993">
    <w:abstractNumId w:val="2"/>
  </w:num>
  <w:num w:numId="6" w16cid:durableId="1628123282">
    <w:abstractNumId w:val="5"/>
  </w:num>
  <w:num w:numId="7" w16cid:durableId="64650907">
    <w:abstractNumId w:val="10"/>
  </w:num>
  <w:num w:numId="8" w16cid:durableId="1175223623">
    <w:abstractNumId w:val="8"/>
  </w:num>
  <w:num w:numId="9" w16cid:durableId="503403283">
    <w:abstractNumId w:val="11"/>
  </w:num>
  <w:num w:numId="10" w16cid:durableId="772552279">
    <w:abstractNumId w:val="3"/>
  </w:num>
  <w:num w:numId="11" w16cid:durableId="1937203029">
    <w:abstractNumId w:val="12"/>
  </w:num>
  <w:num w:numId="12" w16cid:durableId="1615478827">
    <w:abstractNumId w:val="9"/>
  </w:num>
  <w:num w:numId="13" w16cid:durableId="11899538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drawingGridHorizontalSpacing w:val="140"/>
  <w:drawingGridVerticalSpacing w:val="381"/>
  <w:displayHorizont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172"/>
    <w:rsid w:val="0000053D"/>
    <w:rsid w:val="0001718F"/>
    <w:rsid w:val="0002675E"/>
    <w:rsid w:val="0004687D"/>
    <w:rsid w:val="0005111C"/>
    <w:rsid w:val="00055E3E"/>
    <w:rsid w:val="0005777A"/>
    <w:rsid w:val="0006136E"/>
    <w:rsid w:val="0007058E"/>
    <w:rsid w:val="00072C67"/>
    <w:rsid w:val="00080515"/>
    <w:rsid w:val="00083CD9"/>
    <w:rsid w:val="00084E72"/>
    <w:rsid w:val="00091A50"/>
    <w:rsid w:val="000A004C"/>
    <w:rsid w:val="000A2FB5"/>
    <w:rsid w:val="000A378F"/>
    <w:rsid w:val="000A7761"/>
    <w:rsid w:val="000B3283"/>
    <w:rsid w:val="000B7497"/>
    <w:rsid w:val="000C0818"/>
    <w:rsid w:val="000C1BF4"/>
    <w:rsid w:val="000C5963"/>
    <w:rsid w:val="000C6300"/>
    <w:rsid w:val="000D5724"/>
    <w:rsid w:val="000D5C21"/>
    <w:rsid w:val="000E4D86"/>
    <w:rsid w:val="000E5B34"/>
    <w:rsid w:val="000F0F42"/>
    <w:rsid w:val="000F5750"/>
    <w:rsid w:val="00110870"/>
    <w:rsid w:val="00112A78"/>
    <w:rsid w:val="00113658"/>
    <w:rsid w:val="001140AC"/>
    <w:rsid w:val="00115904"/>
    <w:rsid w:val="00125617"/>
    <w:rsid w:val="001479A8"/>
    <w:rsid w:val="001519A0"/>
    <w:rsid w:val="00152F9B"/>
    <w:rsid w:val="00156B0B"/>
    <w:rsid w:val="0016041E"/>
    <w:rsid w:val="001646CE"/>
    <w:rsid w:val="00166EB8"/>
    <w:rsid w:val="00175B0E"/>
    <w:rsid w:val="001868E6"/>
    <w:rsid w:val="00197ADF"/>
    <w:rsid w:val="001A217B"/>
    <w:rsid w:val="001A32FD"/>
    <w:rsid w:val="001A37B8"/>
    <w:rsid w:val="001B166E"/>
    <w:rsid w:val="001C24DB"/>
    <w:rsid w:val="001C5F67"/>
    <w:rsid w:val="001D4558"/>
    <w:rsid w:val="001D7AAF"/>
    <w:rsid w:val="001E0802"/>
    <w:rsid w:val="001F56D4"/>
    <w:rsid w:val="001F6606"/>
    <w:rsid w:val="00202255"/>
    <w:rsid w:val="00204F16"/>
    <w:rsid w:val="00210D7D"/>
    <w:rsid w:val="00226AEE"/>
    <w:rsid w:val="00236B6F"/>
    <w:rsid w:val="002455FC"/>
    <w:rsid w:val="002510F2"/>
    <w:rsid w:val="002536FB"/>
    <w:rsid w:val="002602FC"/>
    <w:rsid w:val="002639DE"/>
    <w:rsid w:val="002837BE"/>
    <w:rsid w:val="00283921"/>
    <w:rsid w:val="00284280"/>
    <w:rsid w:val="00290705"/>
    <w:rsid w:val="002C6A0A"/>
    <w:rsid w:val="002D034A"/>
    <w:rsid w:val="002D3B7D"/>
    <w:rsid w:val="002F1809"/>
    <w:rsid w:val="002F1B1A"/>
    <w:rsid w:val="002F3ECA"/>
    <w:rsid w:val="002F3F06"/>
    <w:rsid w:val="00312C22"/>
    <w:rsid w:val="003266E1"/>
    <w:rsid w:val="00332D1A"/>
    <w:rsid w:val="00347FE8"/>
    <w:rsid w:val="00350E2B"/>
    <w:rsid w:val="0036096B"/>
    <w:rsid w:val="00360FD2"/>
    <w:rsid w:val="00367CD7"/>
    <w:rsid w:val="00392B32"/>
    <w:rsid w:val="003955EB"/>
    <w:rsid w:val="003A1901"/>
    <w:rsid w:val="003A1C9D"/>
    <w:rsid w:val="003A2254"/>
    <w:rsid w:val="003D3048"/>
    <w:rsid w:val="003F6365"/>
    <w:rsid w:val="00411D1A"/>
    <w:rsid w:val="004222FE"/>
    <w:rsid w:val="00422384"/>
    <w:rsid w:val="0042438D"/>
    <w:rsid w:val="00424D3F"/>
    <w:rsid w:val="00433588"/>
    <w:rsid w:val="00434B2F"/>
    <w:rsid w:val="00436F58"/>
    <w:rsid w:val="00441DF1"/>
    <w:rsid w:val="00445968"/>
    <w:rsid w:val="0045180D"/>
    <w:rsid w:val="00456C3C"/>
    <w:rsid w:val="004579D4"/>
    <w:rsid w:val="00476CC3"/>
    <w:rsid w:val="00482F68"/>
    <w:rsid w:val="004901A6"/>
    <w:rsid w:val="004A24F3"/>
    <w:rsid w:val="004A6029"/>
    <w:rsid w:val="004B12A0"/>
    <w:rsid w:val="004C4995"/>
    <w:rsid w:val="004C66CE"/>
    <w:rsid w:val="004C7152"/>
    <w:rsid w:val="004D6F18"/>
    <w:rsid w:val="004E0871"/>
    <w:rsid w:val="004E645A"/>
    <w:rsid w:val="005120EC"/>
    <w:rsid w:val="005149C4"/>
    <w:rsid w:val="00520059"/>
    <w:rsid w:val="005365D0"/>
    <w:rsid w:val="00537AA1"/>
    <w:rsid w:val="005525B6"/>
    <w:rsid w:val="00557503"/>
    <w:rsid w:val="00564F1A"/>
    <w:rsid w:val="005671A9"/>
    <w:rsid w:val="0056791B"/>
    <w:rsid w:val="00574125"/>
    <w:rsid w:val="00591736"/>
    <w:rsid w:val="00592551"/>
    <w:rsid w:val="0059359D"/>
    <w:rsid w:val="005A37A4"/>
    <w:rsid w:val="005B5409"/>
    <w:rsid w:val="005B7E87"/>
    <w:rsid w:val="005C340E"/>
    <w:rsid w:val="005C66F0"/>
    <w:rsid w:val="005C73D2"/>
    <w:rsid w:val="005E21C3"/>
    <w:rsid w:val="005E2B81"/>
    <w:rsid w:val="005F5852"/>
    <w:rsid w:val="00603E0F"/>
    <w:rsid w:val="006109F5"/>
    <w:rsid w:val="00616665"/>
    <w:rsid w:val="00620688"/>
    <w:rsid w:val="0064790D"/>
    <w:rsid w:val="00652869"/>
    <w:rsid w:val="00652BE3"/>
    <w:rsid w:val="00671663"/>
    <w:rsid w:val="00680401"/>
    <w:rsid w:val="00684DD8"/>
    <w:rsid w:val="00686635"/>
    <w:rsid w:val="006913AB"/>
    <w:rsid w:val="006A0324"/>
    <w:rsid w:val="006B12FC"/>
    <w:rsid w:val="006B1D1F"/>
    <w:rsid w:val="006B727C"/>
    <w:rsid w:val="006C00A6"/>
    <w:rsid w:val="006C53D2"/>
    <w:rsid w:val="006C752F"/>
    <w:rsid w:val="006D17BD"/>
    <w:rsid w:val="006D5B22"/>
    <w:rsid w:val="006E3805"/>
    <w:rsid w:val="006F79AE"/>
    <w:rsid w:val="006F7D60"/>
    <w:rsid w:val="00701242"/>
    <w:rsid w:val="00701706"/>
    <w:rsid w:val="00705E75"/>
    <w:rsid w:val="00711B6F"/>
    <w:rsid w:val="00715511"/>
    <w:rsid w:val="007229C3"/>
    <w:rsid w:val="00723E28"/>
    <w:rsid w:val="00727639"/>
    <w:rsid w:val="00734500"/>
    <w:rsid w:val="007440FC"/>
    <w:rsid w:val="00745D6F"/>
    <w:rsid w:val="00746C03"/>
    <w:rsid w:val="007476A3"/>
    <w:rsid w:val="007626A1"/>
    <w:rsid w:val="00763F8B"/>
    <w:rsid w:val="00767DE7"/>
    <w:rsid w:val="0078646B"/>
    <w:rsid w:val="007A1ED8"/>
    <w:rsid w:val="007A41D1"/>
    <w:rsid w:val="007A6339"/>
    <w:rsid w:val="007A6636"/>
    <w:rsid w:val="007B28A4"/>
    <w:rsid w:val="007B79C0"/>
    <w:rsid w:val="007C38AA"/>
    <w:rsid w:val="007C3C85"/>
    <w:rsid w:val="007E5917"/>
    <w:rsid w:val="00804EC4"/>
    <w:rsid w:val="008106A0"/>
    <w:rsid w:val="00824798"/>
    <w:rsid w:val="00837757"/>
    <w:rsid w:val="008501A2"/>
    <w:rsid w:val="00850556"/>
    <w:rsid w:val="008541A7"/>
    <w:rsid w:val="00857535"/>
    <w:rsid w:val="00865446"/>
    <w:rsid w:val="00872F49"/>
    <w:rsid w:val="00883626"/>
    <w:rsid w:val="00890BF1"/>
    <w:rsid w:val="008928E2"/>
    <w:rsid w:val="00897DF1"/>
    <w:rsid w:val="008A0CE3"/>
    <w:rsid w:val="008A49AD"/>
    <w:rsid w:val="008A4E0B"/>
    <w:rsid w:val="008B39F9"/>
    <w:rsid w:val="008C5424"/>
    <w:rsid w:val="008D2285"/>
    <w:rsid w:val="008D4785"/>
    <w:rsid w:val="008D6293"/>
    <w:rsid w:val="008E1963"/>
    <w:rsid w:val="008E7D59"/>
    <w:rsid w:val="008F290D"/>
    <w:rsid w:val="00905640"/>
    <w:rsid w:val="00905792"/>
    <w:rsid w:val="00906775"/>
    <w:rsid w:val="009077C8"/>
    <w:rsid w:val="00907CFA"/>
    <w:rsid w:val="00913084"/>
    <w:rsid w:val="00921AE5"/>
    <w:rsid w:val="00927BF4"/>
    <w:rsid w:val="00952A8D"/>
    <w:rsid w:val="0095786A"/>
    <w:rsid w:val="00957C58"/>
    <w:rsid w:val="00971DBF"/>
    <w:rsid w:val="00974172"/>
    <w:rsid w:val="0097559A"/>
    <w:rsid w:val="00984BCB"/>
    <w:rsid w:val="009861C6"/>
    <w:rsid w:val="009877C4"/>
    <w:rsid w:val="00993A8E"/>
    <w:rsid w:val="009950EA"/>
    <w:rsid w:val="0099511C"/>
    <w:rsid w:val="00996631"/>
    <w:rsid w:val="009A091A"/>
    <w:rsid w:val="009A29BA"/>
    <w:rsid w:val="009A3722"/>
    <w:rsid w:val="009B121C"/>
    <w:rsid w:val="009B12AE"/>
    <w:rsid w:val="009B1D15"/>
    <w:rsid w:val="009B36BC"/>
    <w:rsid w:val="009B7F86"/>
    <w:rsid w:val="009C0597"/>
    <w:rsid w:val="009C3B44"/>
    <w:rsid w:val="009C410F"/>
    <w:rsid w:val="009C6811"/>
    <w:rsid w:val="009E1541"/>
    <w:rsid w:val="009E159B"/>
    <w:rsid w:val="009E71F8"/>
    <w:rsid w:val="00A03B1C"/>
    <w:rsid w:val="00A3581A"/>
    <w:rsid w:val="00A661F2"/>
    <w:rsid w:val="00A70CA1"/>
    <w:rsid w:val="00A71F2C"/>
    <w:rsid w:val="00A769F0"/>
    <w:rsid w:val="00AA0EF6"/>
    <w:rsid w:val="00AC4B48"/>
    <w:rsid w:val="00AC5A1D"/>
    <w:rsid w:val="00AD19DB"/>
    <w:rsid w:val="00AD1ABF"/>
    <w:rsid w:val="00AE1718"/>
    <w:rsid w:val="00B03968"/>
    <w:rsid w:val="00B03E5D"/>
    <w:rsid w:val="00B075A1"/>
    <w:rsid w:val="00B13077"/>
    <w:rsid w:val="00B24027"/>
    <w:rsid w:val="00B24CDC"/>
    <w:rsid w:val="00B25DDB"/>
    <w:rsid w:val="00B33ECC"/>
    <w:rsid w:val="00B421CC"/>
    <w:rsid w:val="00B474C5"/>
    <w:rsid w:val="00B62818"/>
    <w:rsid w:val="00B638F2"/>
    <w:rsid w:val="00B64212"/>
    <w:rsid w:val="00B66DDB"/>
    <w:rsid w:val="00B712FD"/>
    <w:rsid w:val="00B72C05"/>
    <w:rsid w:val="00B75932"/>
    <w:rsid w:val="00B7735B"/>
    <w:rsid w:val="00B852E7"/>
    <w:rsid w:val="00BC1EDD"/>
    <w:rsid w:val="00BC72EA"/>
    <w:rsid w:val="00BD4F88"/>
    <w:rsid w:val="00BE2142"/>
    <w:rsid w:val="00BE3881"/>
    <w:rsid w:val="00BE4BB6"/>
    <w:rsid w:val="00BF76DF"/>
    <w:rsid w:val="00C052B4"/>
    <w:rsid w:val="00C069CF"/>
    <w:rsid w:val="00C11409"/>
    <w:rsid w:val="00C228C8"/>
    <w:rsid w:val="00C26AC1"/>
    <w:rsid w:val="00C27CCC"/>
    <w:rsid w:val="00C30B65"/>
    <w:rsid w:val="00C3408D"/>
    <w:rsid w:val="00C35B25"/>
    <w:rsid w:val="00C43CEB"/>
    <w:rsid w:val="00C560B3"/>
    <w:rsid w:val="00C5614F"/>
    <w:rsid w:val="00C62113"/>
    <w:rsid w:val="00C76272"/>
    <w:rsid w:val="00CB47B0"/>
    <w:rsid w:val="00CC3749"/>
    <w:rsid w:val="00CD3848"/>
    <w:rsid w:val="00CD470F"/>
    <w:rsid w:val="00CE0ACA"/>
    <w:rsid w:val="00CE22FB"/>
    <w:rsid w:val="00CF14E1"/>
    <w:rsid w:val="00CF3927"/>
    <w:rsid w:val="00CF4A53"/>
    <w:rsid w:val="00CF7D09"/>
    <w:rsid w:val="00D07B39"/>
    <w:rsid w:val="00D14778"/>
    <w:rsid w:val="00D15F4C"/>
    <w:rsid w:val="00D20442"/>
    <w:rsid w:val="00D30F49"/>
    <w:rsid w:val="00D3552C"/>
    <w:rsid w:val="00D5196F"/>
    <w:rsid w:val="00D55A65"/>
    <w:rsid w:val="00D66897"/>
    <w:rsid w:val="00D87B6F"/>
    <w:rsid w:val="00D90B68"/>
    <w:rsid w:val="00D92A5C"/>
    <w:rsid w:val="00D954F0"/>
    <w:rsid w:val="00DB2920"/>
    <w:rsid w:val="00DC4CAC"/>
    <w:rsid w:val="00DC51F0"/>
    <w:rsid w:val="00DC57D3"/>
    <w:rsid w:val="00DC7BED"/>
    <w:rsid w:val="00DD000D"/>
    <w:rsid w:val="00DD3926"/>
    <w:rsid w:val="00DD4396"/>
    <w:rsid w:val="00DD5B31"/>
    <w:rsid w:val="00DD5BE1"/>
    <w:rsid w:val="00E01122"/>
    <w:rsid w:val="00E05D22"/>
    <w:rsid w:val="00E1351D"/>
    <w:rsid w:val="00E200E9"/>
    <w:rsid w:val="00E24A64"/>
    <w:rsid w:val="00E543B9"/>
    <w:rsid w:val="00E64871"/>
    <w:rsid w:val="00E66466"/>
    <w:rsid w:val="00E717F7"/>
    <w:rsid w:val="00E77D4E"/>
    <w:rsid w:val="00E840F0"/>
    <w:rsid w:val="00E92F6B"/>
    <w:rsid w:val="00E93A7F"/>
    <w:rsid w:val="00EA74F2"/>
    <w:rsid w:val="00EB32FB"/>
    <w:rsid w:val="00EB555A"/>
    <w:rsid w:val="00ED36E6"/>
    <w:rsid w:val="00ED6112"/>
    <w:rsid w:val="00EE3C4E"/>
    <w:rsid w:val="00EF02D4"/>
    <w:rsid w:val="00F0390B"/>
    <w:rsid w:val="00F07424"/>
    <w:rsid w:val="00F136E4"/>
    <w:rsid w:val="00F16AF7"/>
    <w:rsid w:val="00F17297"/>
    <w:rsid w:val="00F22239"/>
    <w:rsid w:val="00F24D0C"/>
    <w:rsid w:val="00F27D77"/>
    <w:rsid w:val="00F35D60"/>
    <w:rsid w:val="00F4235E"/>
    <w:rsid w:val="00F5683C"/>
    <w:rsid w:val="00F64FF0"/>
    <w:rsid w:val="00F8362D"/>
    <w:rsid w:val="00F90BED"/>
    <w:rsid w:val="00F93A85"/>
    <w:rsid w:val="00F962E7"/>
    <w:rsid w:val="00FA7C77"/>
    <w:rsid w:val="00FB3E07"/>
    <w:rsid w:val="00FC29A2"/>
    <w:rsid w:val="00FD7C8F"/>
    <w:rsid w:val="00FF09F4"/>
    <w:rsid w:val="00FF17D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97DF7"/>
  <w15:docId w15:val="{1E01355F-763F-41E6-BC38-B60F47D67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5E75"/>
  </w:style>
  <w:style w:type="paragraph" w:styleId="Heading2">
    <w:name w:val="heading 2"/>
    <w:basedOn w:val="Normal"/>
    <w:link w:val="Heading2Char"/>
    <w:uiPriority w:val="9"/>
    <w:qFormat/>
    <w:rsid w:val="00236B6F"/>
    <w:pPr>
      <w:spacing w:before="100" w:beforeAutospacing="1" w:after="100" w:afterAutospacing="1" w:line="240" w:lineRule="auto"/>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7417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qFormat/>
    <w:rsid w:val="00CF14E1"/>
    <w:rPr>
      <w:rFonts w:ascii="Times New Roman" w:hAnsi="Times New Roman" w:cs="Times New Roman" w:hint="default"/>
      <w:b w:val="0"/>
      <w:bCs w:val="0"/>
      <w:i w:val="0"/>
      <w:iCs w:val="0"/>
      <w:color w:val="000000"/>
      <w:sz w:val="24"/>
      <w:szCs w:val="24"/>
    </w:rPr>
  </w:style>
  <w:style w:type="paragraph" w:styleId="ListParagraph">
    <w:name w:val="List Paragraph"/>
    <w:basedOn w:val="Normal"/>
    <w:link w:val="ListParagraphChar"/>
    <w:uiPriority w:val="34"/>
    <w:qFormat/>
    <w:rsid w:val="00A03B1C"/>
    <w:pPr>
      <w:ind w:left="720"/>
      <w:contextualSpacing/>
    </w:pPr>
  </w:style>
  <w:style w:type="character" w:styleId="Hyperlink">
    <w:name w:val="Hyperlink"/>
    <w:basedOn w:val="DefaultParagraphFont"/>
    <w:uiPriority w:val="99"/>
    <w:unhideWhenUsed/>
    <w:rsid w:val="0005777A"/>
    <w:rPr>
      <w:color w:val="0563C1" w:themeColor="hyperlink"/>
      <w:u w:val="single"/>
    </w:rPr>
  </w:style>
  <w:style w:type="character" w:styleId="UnresolvedMention">
    <w:name w:val="Unresolved Mention"/>
    <w:basedOn w:val="DefaultParagraphFont"/>
    <w:uiPriority w:val="99"/>
    <w:semiHidden/>
    <w:unhideWhenUsed/>
    <w:rsid w:val="0005777A"/>
    <w:rPr>
      <w:color w:val="605E5C"/>
      <w:shd w:val="clear" w:color="auto" w:fill="E1DFDD"/>
    </w:rPr>
  </w:style>
  <w:style w:type="character" w:customStyle="1" w:styleId="Heading2Char">
    <w:name w:val="Heading 2 Char"/>
    <w:basedOn w:val="DefaultParagraphFont"/>
    <w:link w:val="Heading2"/>
    <w:uiPriority w:val="9"/>
    <w:rsid w:val="00236B6F"/>
    <w:rPr>
      <w:rFonts w:eastAsia="Times New Roman" w:cs="Times New Roman"/>
      <w:b/>
      <w:bCs/>
      <w:sz w:val="36"/>
      <w:szCs w:val="36"/>
    </w:rPr>
  </w:style>
  <w:style w:type="character" w:customStyle="1" w:styleId="ListParagraphChar">
    <w:name w:val="List Paragraph Char"/>
    <w:link w:val="ListParagraph"/>
    <w:uiPriority w:val="34"/>
    <w:locked/>
    <w:rsid w:val="00B62818"/>
  </w:style>
  <w:style w:type="character" w:styleId="FootnoteReference">
    <w:name w:val="footnote reference"/>
    <w:aliases w:val="Footnote,Ref,de nota al pie,Footnote text + 13 pt,Footnote text,ftref,BearingPoint,16 Point,Superscript 6 Point,fr,Footnote Text1,f,(NECG) Footnote Reference,BVI fnr,footnote ref,10 p,Footnote + Arial,10 pt,4_,4_G,Footnote d, BVI fnr"/>
    <w:link w:val="RefChar"/>
    <w:uiPriority w:val="99"/>
    <w:qFormat/>
    <w:rsid w:val="00113658"/>
    <w:rPr>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link w:val="FootnoteReference"/>
    <w:uiPriority w:val="99"/>
    <w:rsid w:val="00113658"/>
    <w:pPr>
      <w:spacing w:after="160" w:line="240" w:lineRule="exact"/>
    </w:pPr>
    <w:rPr>
      <w:vertAlign w:val="superscript"/>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Char Char,fn,A,ft"/>
    <w:basedOn w:val="Normal"/>
    <w:link w:val="FootnoteTextChar"/>
    <w:uiPriority w:val="99"/>
    <w:qFormat/>
    <w:rsid w:val="006B727C"/>
    <w:pPr>
      <w:spacing w:line="240" w:lineRule="auto"/>
    </w:pPr>
    <w:rPr>
      <w:rFonts w:eastAsia="Times New Roman" w:cs="Times New Roman"/>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
    <w:basedOn w:val="DefaultParagraphFont"/>
    <w:link w:val="FootnoteText"/>
    <w:uiPriority w:val="99"/>
    <w:qFormat/>
    <w:rsid w:val="006B727C"/>
    <w:rPr>
      <w:rFonts w:eastAsia="Times New Roman" w:cs="Times New Roman"/>
      <w:sz w:val="20"/>
      <w:szCs w:val="20"/>
    </w:rPr>
  </w:style>
  <w:style w:type="paragraph" w:styleId="BodyTextIndent">
    <w:name w:val="Body Text Indent"/>
    <w:basedOn w:val="Normal"/>
    <w:link w:val="BodyTextIndentChar"/>
    <w:rsid w:val="00AD19DB"/>
    <w:pPr>
      <w:spacing w:line="240" w:lineRule="auto"/>
      <w:ind w:firstLine="504"/>
      <w:jc w:val="both"/>
    </w:pPr>
    <w:rPr>
      <w:rFonts w:ascii=".VnTime" w:eastAsia="Times New Roman" w:hAnsi=".VnTime" w:cs="Times New Roman"/>
      <w:iCs/>
      <w:szCs w:val="20"/>
    </w:rPr>
  </w:style>
  <w:style w:type="character" w:customStyle="1" w:styleId="BodyTextIndentChar">
    <w:name w:val="Body Text Indent Char"/>
    <w:basedOn w:val="DefaultParagraphFont"/>
    <w:link w:val="BodyTextIndent"/>
    <w:rsid w:val="00AD19DB"/>
    <w:rPr>
      <w:rFonts w:ascii=".VnTime" w:eastAsia="Times New Roman" w:hAnsi=".VnTime" w:cs="Times New Roman"/>
      <w:iCs/>
      <w:szCs w:val="20"/>
    </w:rPr>
  </w:style>
  <w:style w:type="paragraph" w:styleId="BodyText">
    <w:name w:val="Body Text"/>
    <w:basedOn w:val="Normal"/>
    <w:link w:val="BodyTextChar"/>
    <w:uiPriority w:val="99"/>
    <w:semiHidden/>
    <w:unhideWhenUsed/>
    <w:rsid w:val="00F136E4"/>
    <w:pPr>
      <w:spacing w:after="120"/>
    </w:pPr>
  </w:style>
  <w:style w:type="character" w:customStyle="1" w:styleId="BodyTextChar">
    <w:name w:val="Body Text Char"/>
    <w:basedOn w:val="DefaultParagraphFont"/>
    <w:link w:val="BodyText"/>
    <w:uiPriority w:val="99"/>
    <w:semiHidden/>
    <w:rsid w:val="00F136E4"/>
  </w:style>
  <w:style w:type="paragraph" w:styleId="NormalWeb">
    <w:name w:val="Normal (Web)"/>
    <w:basedOn w:val="Normal"/>
    <w:uiPriority w:val="99"/>
    <w:unhideWhenUsed/>
    <w:rsid w:val="008106A0"/>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1039328">
      <w:bodyDiv w:val="1"/>
      <w:marLeft w:val="0"/>
      <w:marRight w:val="0"/>
      <w:marTop w:val="0"/>
      <w:marBottom w:val="0"/>
      <w:divBdr>
        <w:top w:val="none" w:sz="0" w:space="0" w:color="auto"/>
        <w:left w:val="none" w:sz="0" w:space="0" w:color="auto"/>
        <w:bottom w:val="none" w:sz="0" w:space="0" w:color="auto"/>
        <w:right w:val="none" w:sz="0" w:space="0" w:color="auto"/>
      </w:divBdr>
    </w:div>
    <w:div w:id="1380132336">
      <w:bodyDiv w:val="1"/>
      <w:marLeft w:val="0"/>
      <w:marRight w:val="0"/>
      <w:marTop w:val="0"/>
      <w:marBottom w:val="0"/>
      <w:divBdr>
        <w:top w:val="none" w:sz="0" w:space="0" w:color="auto"/>
        <w:left w:val="none" w:sz="0" w:space="0" w:color="auto"/>
        <w:bottom w:val="none" w:sz="0" w:space="0" w:color="auto"/>
        <w:right w:val="none" w:sz="0" w:space="0" w:color="auto"/>
      </w:divBdr>
    </w:div>
    <w:div w:id="1911767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032041-9343-4FA9-8F28-7F69775A0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5</Pages>
  <Words>1469</Words>
  <Characters>8375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Pham Quoc Trung</dc:creator>
  <cp:lastModifiedBy>Phạm Quốc Trung</cp:lastModifiedBy>
  <cp:revision>9</cp:revision>
  <cp:lastPrinted>2026-10-09T08:44:00Z</cp:lastPrinted>
  <dcterms:created xsi:type="dcterms:W3CDTF">2026-10-07T11:23:00Z</dcterms:created>
  <dcterms:modified xsi:type="dcterms:W3CDTF">2026-10-09T08:49:00Z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1357ff170eec3056d8cbb807f7000221449bbf243887345f0023e45cda3592fe</vt:lpwstr>
  </property>
</Properties>
</file>